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A888E" w14:textId="77777777" w:rsidR="00E51CC8" w:rsidRPr="00027C9C" w:rsidRDefault="00E51CC8" w:rsidP="00E51CC8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Arial" w:hAnsi="Arial" w:cs="Arial"/>
          <w:iCs/>
          <w:color w:val="000000"/>
          <w:sz w:val="20"/>
          <w:szCs w:val="20"/>
        </w:rPr>
      </w:pPr>
      <w:r w:rsidRPr="00027C9C">
        <w:rPr>
          <w:rFonts w:ascii="Arial" w:eastAsia="Arial" w:hAnsi="Arial" w:cs="Arial"/>
          <w:iCs/>
          <w:color w:val="000000"/>
          <w:sz w:val="20"/>
          <w:szCs w:val="20"/>
        </w:rPr>
        <w:t>Figura 2 - Indicador de Geração por Classe</w:t>
      </w:r>
    </w:p>
    <w:p w14:paraId="11A58010" w14:textId="77777777" w:rsidR="00E51CC8" w:rsidRDefault="00E51CC8" w:rsidP="00E51CC8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38343820" wp14:editId="4659E962">
            <wp:extent cx="4951709" cy="2371241"/>
            <wp:effectExtent l="0" t="0" r="0" b="0"/>
            <wp:docPr id="218" name="Gráfico 2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52E9C70" w14:textId="77777777" w:rsidR="00E51CC8" w:rsidRPr="00027C9C" w:rsidRDefault="00E51CC8" w:rsidP="00E51CC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027C9C">
        <w:rPr>
          <w:rFonts w:ascii="Arial" w:eastAsia="Arial" w:hAnsi="Arial" w:cs="Arial"/>
          <w:sz w:val="20"/>
          <w:szCs w:val="20"/>
        </w:rPr>
        <w:t>Fonte: MELO (2014).</w:t>
      </w:r>
    </w:p>
    <w:p w14:paraId="06667962" w14:textId="77777777" w:rsidR="004B352F" w:rsidRDefault="004B352F"/>
    <w:sectPr w:rsidR="004B3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C8"/>
    <w:rsid w:val="004B352F"/>
    <w:rsid w:val="005C793C"/>
    <w:rsid w:val="00E5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C09A"/>
  <w15:chartTrackingRefBased/>
  <w15:docId w15:val="{014DD9F7-72B9-4637-ACE0-7399FA16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C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Geração de Resíduos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EB1-4C88-A1A3-5215C20F1B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EB1-4C88-A1A3-5215C20F1B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EB1-4C88-A1A3-5215C20F1B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EB1-4C88-A1A3-5215C20F1B2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Planilha1!$A$2:$A$5</c:f>
              <c:strCache>
                <c:ptCount val="4"/>
                <c:pt idx="0">
                  <c:v>Classe A</c:v>
                </c:pt>
                <c:pt idx="1">
                  <c:v>Classe B</c:v>
                </c:pt>
                <c:pt idx="2">
                  <c:v>Classe C</c:v>
                </c:pt>
                <c:pt idx="3">
                  <c:v>Classe D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50</c:v>
                </c:pt>
                <c:pt idx="1">
                  <c:v>24</c:v>
                </c:pt>
                <c:pt idx="2">
                  <c:v>11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EB1-4C88-A1A3-5215C20F1B2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Souza de Freitas</dc:creator>
  <cp:keywords/>
  <dc:description/>
  <cp:lastModifiedBy>Gabriel Souza de Freitas</cp:lastModifiedBy>
  <cp:revision>1</cp:revision>
  <dcterms:created xsi:type="dcterms:W3CDTF">2020-07-01T16:56:00Z</dcterms:created>
  <dcterms:modified xsi:type="dcterms:W3CDTF">2020-07-01T17:03:00Z</dcterms:modified>
</cp:coreProperties>
</file>