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6"/>
        <w:ind w:left="390" w:right="412" w:firstLine="0"/>
        <w:jc w:val="center"/>
        <w:rPr>
          <w:b/>
          <w:sz w:val="24"/>
        </w:rPr>
      </w:pPr>
      <w:r>
        <w:rPr>
          <w:b/>
          <w:sz w:val="24"/>
        </w:rPr>
        <w:t>CUIDADOS DE ENFERMAGEM COM O PORTADOR DE NEUROPATIA DIABÉTICA NA ATENÇÃO BÁSICA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  <w:tab w:pos="1542" w:val="left" w:leader="none"/>
        </w:tabs>
        <w:spacing w:line="240" w:lineRule="auto" w:before="217" w:after="0"/>
        <w:ind w:left="1541" w:right="0" w:hanging="360"/>
        <w:jc w:val="left"/>
        <w:rPr>
          <w:sz w:val="16"/>
        </w:rPr>
      </w:pPr>
      <w:r>
        <w:rPr>
          <w:sz w:val="24"/>
        </w:rPr>
        <w:t>Santos,</w:t>
      </w:r>
      <w:r>
        <w:rPr>
          <w:spacing w:val="-2"/>
          <w:sz w:val="24"/>
        </w:rPr>
        <w:t> </w:t>
      </w:r>
      <w:r>
        <w:rPr>
          <w:sz w:val="24"/>
        </w:rPr>
        <w:t>J.S.</w:t>
      </w:r>
      <w:r>
        <w:rPr>
          <w:spacing w:val="-21"/>
          <w:sz w:val="24"/>
        </w:rPr>
        <w:t> </w:t>
      </w:r>
      <w:r>
        <w:rPr>
          <w:position w:val="9"/>
          <w:sz w:val="16"/>
        </w:rPr>
        <w:t>1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sz w:val="24"/>
        </w:rPr>
        <w:t>Silva,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0"/>
          <w:sz w:val="24"/>
        </w:rPr>
        <w:t> </w:t>
      </w:r>
      <w:r>
        <w:rPr>
          <w:position w:val="9"/>
          <w:sz w:val="16"/>
        </w:rPr>
        <w:t>1</w:t>
      </w:r>
      <w:r>
        <w:rPr>
          <w:sz w:val="24"/>
        </w:rPr>
        <w:t>;</w:t>
      </w:r>
      <w:r>
        <w:rPr>
          <w:spacing w:val="-3"/>
          <w:sz w:val="24"/>
        </w:rPr>
        <w:t> </w:t>
      </w:r>
      <w:r>
        <w:rPr>
          <w:sz w:val="24"/>
        </w:rPr>
        <w:t>Silva,</w:t>
      </w:r>
      <w:r>
        <w:rPr>
          <w:spacing w:val="-2"/>
          <w:sz w:val="24"/>
        </w:rPr>
        <w:t> </w:t>
      </w:r>
      <w:r>
        <w:rPr>
          <w:sz w:val="24"/>
        </w:rPr>
        <w:t>B.H.G</w:t>
      </w:r>
      <w:r>
        <w:rPr>
          <w:position w:val="9"/>
          <w:sz w:val="16"/>
        </w:rPr>
        <w:t>1</w:t>
      </w:r>
      <w:r>
        <w:rPr>
          <w:sz w:val="24"/>
        </w:rPr>
        <w:t>;Silva,</w:t>
      </w:r>
      <w:r>
        <w:rPr>
          <w:spacing w:val="-16"/>
          <w:sz w:val="24"/>
        </w:rPr>
        <w:t> </w:t>
      </w:r>
      <w:r>
        <w:rPr>
          <w:sz w:val="24"/>
        </w:rPr>
        <w:t>A.</w:t>
      </w:r>
      <w:r>
        <w:rPr>
          <w:spacing w:val="2"/>
          <w:sz w:val="24"/>
        </w:rPr>
        <w:t> </w:t>
      </w:r>
      <w:r>
        <w:rPr>
          <w:sz w:val="24"/>
        </w:rPr>
        <w:t>N.</w:t>
      </w:r>
      <w:r>
        <w:rPr>
          <w:spacing w:val="-21"/>
          <w:sz w:val="24"/>
        </w:rPr>
        <w:t> </w:t>
      </w:r>
      <w:r>
        <w:rPr>
          <w:position w:val="9"/>
          <w:sz w:val="16"/>
        </w:rPr>
        <w:t>2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sz w:val="24"/>
        </w:rPr>
        <w:t>Santana,</w:t>
      </w:r>
      <w:r>
        <w:rPr>
          <w:spacing w:val="-1"/>
          <w:sz w:val="24"/>
        </w:rPr>
        <w:t> </w:t>
      </w:r>
      <w:r>
        <w:rPr>
          <w:sz w:val="24"/>
        </w:rPr>
        <w:t>R.C.</w:t>
      </w:r>
      <w:r>
        <w:rPr>
          <w:spacing w:val="-2"/>
          <w:sz w:val="24"/>
        </w:rPr>
        <w:t> </w:t>
      </w:r>
      <w:r>
        <w:rPr>
          <w:sz w:val="24"/>
        </w:rPr>
        <w:t>F</w:t>
      </w:r>
      <w:r>
        <w:rPr>
          <w:position w:val="9"/>
          <w:sz w:val="16"/>
        </w:rPr>
        <w:t>3</w:t>
      </w:r>
    </w:p>
    <w:p>
      <w:pPr>
        <w:spacing w:line="232" w:lineRule="exact" w:before="221"/>
        <w:ind w:left="100" w:right="0" w:firstLine="0"/>
        <w:jc w:val="both"/>
        <w:rPr>
          <w:sz w:val="20"/>
        </w:rPr>
      </w:pPr>
      <w:r>
        <w:rPr>
          <w:position w:val="7"/>
          <w:sz w:val="13"/>
        </w:rPr>
        <w:t>1 </w:t>
      </w:r>
      <w:r>
        <w:rPr>
          <w:sz w:val="20"/>
        </w:rPr>
        <w:t>Graduandos em Enfermagem do Centro Universitário Maurício de Nassau-UNINASSAU.</w:t>
      </w:r>
    </w:p>
    <w:p>
      <w:pPr>
        <w:spacing w:line="230" w:lineRule="exact" w:before="0"/>
        <w:ind w:left="100" w:right="0" w:firstLine="0"/>
        <w:jc w:val="both"/>
        <w:rPr>
          <w:sz w:val="20"/>
        </w:rPr>
      </w:pPr>
      <w:r>
        <w:rPr>
          <w:position w:val="7"/>
          <w:sz w:val="13"/>
        </w:rPr>
        <w:t>2 </w:t>
      </w:r>
      <w:r>
        <w:rPr>
          <w:sz w:val="20"/>
        </w:rPr>
        <w:t>Biomédica.</w:t>
      </w:r>
    </w:p>
    <w:p>
      <w:pPr>
        <w:spacing w:line="232" w:lineRule="exact" w:before="0"/>
        <w:ind w:left="100" w:right="0" w:firstLine="0"/>
        <w:jc w:val="both"/>
        <w:rPr>
          <w:sz w:val="20"/>
        </w:rPr>
      </w:pPr>
      <w:r>
        <w:rPr>
          <w:position w:val="7"/>
          <w:sz w:val="13"/>
        </w:rPr>
        <w:t>3 </w:t>
      </w:r>
      <w:r>
        <w:rPr>
          <w:sz w:val="20"/>
        </w:rPr>
        <w:t>Docente do Curso de Enfermagem do Centro Universitário Mauricio de Nassau – UNINASSAU.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*Autor de correspondência: Raphael Carlos Ferrer de Santana, Sala dos professores, UNINASSAU. Rua Betânia, Casa 40 – Graças, 52.010-170 - Recife, Pernambuco, Brasil.</w:t>
      </w:r>
    </w:p>
    <w:p>
      <w:pPr>
        <w:spacing w:before="1"/>
        <w:ind w:left="387" w:right="412" w:firstLine="0"/>
        <w:jc w:val="center"/>
        <w:rPr>
          <w:sz w:val="20"/>
        </w:rPr>
      </w:pPr>
      <w:r>
        <w:rPr>
          <w:sz w:val="20"/>
        </w:rPr>
        <w:t>E-mail: </w:t>
      </w:r>
      <w:hyperlink r:id="rId5">
        <w:r>
          <w:rPr>
            <w:sz w:val="20"/>
          </w:rPr>
          <w:t>raphaell.ferrer@gmail.com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0" w:right="114"/>
        <w:jc w:val="both"/>
      </w:pPr>
      <w:r>
        <w:rPr/>
        <w:t>Diabetes Mellitus é uma doença de grande crescimento </w:t>
      </w:r>
      <w:r>
        <w:rPr>
          <w:spacing w:val="-3"/>
        </w:rPr>
        <w:t>na </w:t>
      </w:r>
      <w:r>
        <w:rPr/>
        <w:t>população mundial e que na fase crônica tem como sua maior complicação à neuropatia diabética. Essa neuropatia leva a amputações severas e/ou internações </w:t>
      </w:r>
      <w:r>
        <w:rPr>
          <w:spacing w:val="-3"/>
        </w:rPr>
        <w:t>com </w:t>
      </w:r>
      <w:r>
        <w:rPr/>
        <w:t>tratamentos prolongados o que poderia ser</w:t>
      </w:r>
      <w:r>
        <w:rPr>
          <w:spacing w:val="-12"/>
        </w:rPr>
        <w:t> </w:t>
      </w:r>
      <w:r>
        <w:rPr/>
        <w:t>evitado</w:t>
      </w:r>
      <w:r>
        <w:rPr>
          <w:spacing w:val="-18"/>
        </w:rPr>
        <w:t> </w:t>
      </w:r>
      <w:r>
        <w:rPr/>
        <w:t>em</w:t>
      </w:r>
      <w:r>
        <w:rPr>
          <w:spacing w:val="-14"/>
        </w:rPr>
        <w:t> </w:t>
      </w:r>
      <w:r>
        <w:rPr/>
        <w:t>alguns</w:t>
      </w:r>
      <w:r>
        <w:rPr>
          <w:spacing w:val="-11"/>
        </w:rPr>
        <w:t> </w:t>
      </w:r>
      <w:r>
        <w:rPr/>
        <w:t>casos,</w:t>
      </w:r>
      <w:r>
        <w:rPr>
          <w:spacing w:val="-12"/>
        </w:rPr>
        <w:t> </w:t>
      </w:r>
      <w:r>
        <w:rPr/>
        <w:t>se</w:t>
      </w:r>
      <w:r>
        <w:rPr>
          <w:spacing w:val="-9"/>
        </w:rPr>
        <w:t> </w:t>
      </w:r>
      <w:r>
        <w:rPr/>
        <w:t>houvesse</w:t>
      </w:r>
      <w:r>
        <w:rPr>
          <w:spacing w:val="-14"/>
        </w:rPr>
        <w:t> </w:t>
      </w:r>
      <w:r>
        <w:rPr/>
        <w:t>uma</w:t>
      </w:r>
      <w:r>
        <w:rPr>
          <w:spacing w:val="-14"/>
        </w:rPr>
        <w:t> </w:t>
      </w:r>
      <w:r>
        <w:rPr/>
        <w:t>simples</w:t>
      </w:r>
      <w:r>
        <w:rPr>
          <w:spacing w:val="-11"/>
        </w:rPr>
        <w:t> </w:t>
      </w:r>
      <w:r>
        <w:rPr/>
        <w:t>avaliação</w:t>
      </w:r>
      <w:r>
        <w:rPr>
          <w:spacing w:val="-18"/>
        </w:rPr>
        <w:t> </w:t>
      </w:r>
      <w:r>
        <w:rPr/>
        <w:t>e</w:t>
      </w:r>
      <w:r>
        <w:rPr>
          <w:spacing w:val="-13"/>
        </w:rPr>
        <w:t> </w:t>
      </w:r>
      <w:r>
        <w:rPr/>
        <w:t>cuidado</w:t>
      </w:r>
      <w:r>
        <w:rPr>
          <w:spacing w:val="-18"/>
        </w:rPr>
        <w:t> </w:t>
      </w:r>
      <w:r>
        <w:rPr/>
        <w:t>específico</w:t>
      </w:r>
      <w:r>
        <w:rPr>
          <w:spacing w:val="-18"/>
        </w:rPr>
        <w:t> </w:t>
      </w:r>
      <w:r>
        <w:rPr/>
        <w:t>com </w:t>
      </w:r>
      <w:r>
        <w:rPr>
          <w:spacing w:val="-3"/>
        </w:rPr>
        <w:t>os </w:t>
      </w:r>
      <w:r>
        <w:rPr/>
        <w:t>pés. Esta pesquisa teve como objetivo avaliar a importância do enfermeiro </w:t>
      </w:r>
      <w:r>
        <w:rPr>
          <w:spacing w:val="-3"/>
        </w:rPr>
        <w:t>na </w:t>
      </w:r>
      <w:r>
        <w:rPr/>
        <w:t>atenção básica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neuropatia</w:t>
      </w:r>
      <w:r>
        <w:rPr>
          <w:spacing w:val="-13"/>
        </w:rPr>
        <w:t> </w:t>
      </w:r>
      <w:r>
        <w:rPr/>
        <w:t>diabética,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tratar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complicações</w:t>
      </w:r>
      <w:r>
        <w:rPr>
          <w:spacing w:val="-10"/>
        </w:rPr>
        <w:t> </w:t>
      </w:r>
      <w:r>
        <w:rPr/>
        <w:t>mais</w:t>
      </w:r>
      <w:r>
        <w:rPr>
          <w:spacing w:val="-10"/>
        </w:rPr>
        <w:t> </w:t>
      </w:r>
      <w:r>
        <w:rPr/>
        <w:t>comum</w:t>
      </w:r>
      <w:r>
        <w:rPr>
          <w:spacing w:val="-14"/>
        </w:rPr>
        <w:t> </w:t>
      </w:r>
      <w:r>
        <w:rPr/>
        <w:t>do</w:t>
      </w:r>
      <w:r>
        <w:rPr>
          <w:spacing w:val="-17"/>
        </w:rPr>
        <w:t> </w:t>
      </w:r>
      <w:r>
        <w:rPr/>
        <w:t>portador de Diabetes Mellitus (DM). O objetivo deste trabalho foi responder a seguinte pergunta norteadora:</w:t>
      </w:r>
      <w:r>
        <w:rPr>
          <w:spacing w:val="-9"/>
        </w:rPr>
        <w:t> </w:t>
      </w:r>
      <w:r>
        <w:rPr/>
        <w:t>Quais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medidas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prevenção</w:t>
      </w:r>
      <w:r>
        <w:rPr>
          <w:spacing w:val="-12"/>
        </w:rPr>
        <w:t> </w:t>
      </w:r>
      <w:r>
        <w:rPr/>
        <w:t>e</w:t>
      </w:r>
      <w:r>
        <w:rPr>
          <w:spacing w:val="-4"/>
        </w:rPr>
        <w:t> </w:t>
      </w:r>
      <w:r>
        <w:rPr/>
        <w:t>tratamento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pé</w:t>
      </w:r>
      <w:r>
        <w:rPr>
          <w:spacing w:val="-3"/>
        </w:rPr>
        <w:t> </w:t>
      </w:r>
      <w:r>
        <w:rPr/>
        <w:t>diabético</w:t>
      </w:r>
      <w:r>
        <w:rPr>
          <w:spacing w:val="-13"/>
        </w:rPr>
        <w:t> </w:t>
      </w:r>
      <w:r>
        <w:rPr/>
        <w:t>realizados</w:t>
      </w:r>
      <w:r>
        <w:rPr>
          <w:spacing w:val="7"/>
        </w:rPr>
        <w:t> </w:t>
      </w:r>
      <w:r>
        <w:rPr/>
        <w:t>pelos enfermeiros da atenção básica? Foi realizado um levantamento bibliográfico, para construção desta revisão de literatura, </w:t>
      </w:r>
      <w:r>
        <w:rPr>
          <w:spacing w:val="-3"/>
        </w:rPr>
        <w:t>nas </w:t>
      </w:r>
      <w:r>
        <w:rPr/>
        <w:t>bases de dados LILACS (Literatura Latino- Americana e </w:t>
      </w:r>
      <w:r>
        <w:rPr>
          <w:spacing w:val="3"/>
        </w:rPr>
        <w:t>do </w:t>
      </w:r>
      <w:r>
        <w:rPr/>
        <w:t>Caribe em Ciências da Saúde), SCIELO (</w:t>
      </w:r>
      <w:r>
        <w:rPr>
          <w:i/>
        </w:rPr>
        <w:t>Scientific Electronic Library </w:t>
      </w:r>
      <w:r>
        <w:rPr>
          <w:i/>
        </w:rPr>
        <w:t>Online</w:t>
      </w:r>
      <w:r>
        <w:rPr/>
        <w:t>) e BVS (Biblioteca Virtual em Saúde). Para a seleção dos artigos foram estabelecidos critérios de inclusão de artigos publicados entre </w:t>
      </w:r>
      <w:r>
        <w:rPr>
          <w:spacing w:val="-3"/>
        </w:rPr>
        <w:t>os </w:t>
      </w:r>
      <w:r>
        <w:rPr/>
        <w:t>anos de 2010 e 2015, que</w:t>
      </w:r>
      <w:r>
        <w:rPr>
          <w:spacing w:val="-18"/>
        </w:rPr>
        <w:t> </w:t>
      </w:r>
      <w:r>
        <w:rPr/>
        <w:t>abordassem</w:t>
      </w:r>
      <w:r>
        <w:rPr>
          <w:spacing w:val="-8"/>
        </w:rPr>
        <w:t> </w:t>
      </w:r>
      <w:r>
        <w:rPr>
          <w:spacing w:val="-3"/>
        </w:rPr>
        <w:t>os</w:t>
      </w:r>
      <w:r>
        <w:rPr>
          <w:spacing w:val="-14"/>
        </w:rPr>
        <w:t> </w:t>
      </w:r>
      <w:r>
        <w:rPr/>
        <w:t>cuidados</w:t>
      </w:r>
      <w:r>
        <w:rPr>
          <w:spacing w:val="-15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pé</w:t>
      </w:r>
      <w:r>
        <w:rPr>
          <w:spacing w:val="-18"/>
        </w:rPr>
        <w:t> </w:t>
      </w:r>
      <w:r>
        <w:rPr/>
        <w:t>diabético,</w:t>
      </w:r>
      <w:r>
        <w:rPr>
          <w:spacing w:val="-11"/>
        </w:rPr>
        <w:t> </w:t>
      </w:r>
      <w:r>
        <w:rPr/>
        <w:t>com</w:t>
      </w:r>
      <w:r>
        <w:rPr>
          <w:spacing w:val="-8"/>
        </w:rPr>
        <w:t> </w:t>
      </w:r>
      <w:r>
        <w:rPr/>
        <w:t>ênfase</w:t>
      </w:r>
      <w:r>
        <w:rPr>
          <w:spacing w:val="-13"/>
        </w:rPr>
        <w:t> </w:t>
      </w:r>
      <w:r>
        <w:rPr>
          <w:spacing w:val="-3"/>
        </w:rPr>
        <w:t>na</w:t>
      </w:r>
      <w:r>
        <w:rPr>
          <w:spacing w:val="-12"/>
        </w:rPr>
        <w:t> </w:t>
      </w:r>
      <w:r>
        <w:rPr/>
        <w:t>assistência</w:t>
      </w:r>
      <w:r>
        <w:rPr>
          <w:spacing w:val="-18"/>
        </w:rPr>
        <w:t> </w:t>
      </w:r>
      <w:r>
        <w:rPr/>
        <w:t>do</w:t>
      </w:r>
      <w:r>
        <w:rPr>
          <w:spacing w:val="-21"/>
        </w:rPr>
        <w:t> </w:t>
      </w:r>
      <w:r>
        <w:rPr/>
        <w:t>profissional de</w:t>
      </w:r>
      <w:r>
        <w:rPr>
          <w:spacing w:val="-10"/>
        </w:rPr>
        <w:t> </w:t>
      </w:r>
      <w:r>
        <w:rPr/>
        <w:t>enfermagem,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importância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prevenção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controle,</w:t>
      </w:r>
      <w:r>
        <w:rPr>
          <w:spacing w:val="-9"/>
        </w:rPr>
        <w:t> </w:t>
      </w:r>
      <w:r>
        <w:rPr/>
        <w:t>artigos</w:t>
      </w:r>
      <w:r>
        <w:rPr>
          <w:spacing w:val="-2"/>
        </w:rPr>
        <w:t> </w:t>
      </w:r>
      <w:r>
        <w:rPr/>
        <w:t>nacionais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enfermagem que respondessem à pergunta proposta para a pesquisa. Foram excluídos </w:t>
      </w:r>
      <w:r>
        <w:rPr>
          <w:spacing w:val="-3"/>
        </w:rPr>
        <w:t>os </w:t>
      </w:r>
      <w:r>
        <w:rPr/>
        <w:t>artigos que não atendiam ao tema proposto para a pesquisa e fora do período mencionado. Como resultado, foram encontrados 43 artigos sobre o conhecimento do profissional de enfermagem e as orientações prestadas ao cliente, são de extrema importância para o portador da doença, pois estudos afirmam que aproximadamente 50% das amputações não traumáticas em membros inferiores ocorrem nesses pacientes. As medidas e prevenção está relacionada aos cuidados do profissional da atenção básica com </w:t>
      </w:r>
      <w:r>
        <w:rPr>
          <w:spacing w:val="-3"/>
        </w:rPr>
        <w:t>os </w:t>
      </w:r>
      <w:r>
        <w:rPr/>
        <w:t>paciente </w:t>
      </w:r>
      <w:r>
        <w:rPr>
          <w:spacing w:val="-3"/>
        </w:rPr>
        <w:t>na </w:t>
      </w:r>
      <w:r>
        <w:rPr/>
        <w:t>orientação em relação a alguns procedimentos básicos e necessário que o portador de neuropatia diabética tem que ter com </w:t>
      </w:r>
      <w:r>
        <w:rPr>
          <w:spacing w:val="-3"/>
        </w:rPr>
        <w:t>os </w:t>
      </w:r>
      <w:r>
        <w:rPr/>
        <w:t>seus pés como: calçados adequados, que diminua a carga pressórica, o uso de meia sem costuras para evitar cisalhamento, fricção e absorva o suor evitando micoses entre </w:t>
      </w:r>
      <w:r>
        <w:rPr>
          <w:spacing w:val="-3"/>
        </w:rPr>
        <w:t>os </w:t>
      </w:r>
      <w:r>
        <w:rPr/>
        <w:t>dedos, proibir de retirar cutículas e ensinar </w:t>
      </w:r>
      <w:r>
        <w:rPr>
          <w:spacing w:val="-3"/>
        </w:rPr>
        <w:t>os </w:t>
      </w:r>
      <w:r>
        <w:rPr/>
        <w:t>mesmo a cortar suas unhas, hidratação, para evitar rachaduras, entre outras. Conclui-se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a</w:t>
      </w:r>
      <w:r>
        <w:rPr>
          <w:spacing w:val="-13"/>
        </w:rPr>
        <w:t> </w:t>
      </w:r>
      <w:r>
        <w:rPr/>
        <w:t>enfermagem</w:t>
      </w:r>
      <w:r>
        <w:rPr>
          <w:spacing w:val="-18"/>
        </w:rPr>
        <w:t> </w:t>
      </w:r>
      <w:r>
        <w:rPr/>
        <w:t>deve</w:t>
      </w:r>
      <w:r>
        <w:rPr>
          <w:spacing w:val="-18"/>
        </w:rPr>
        <w:t> </w:t>
      </w:r>
      <w:r>
        <w:rPr/>
        <w:t>estar</w:t>
      </w:r>
      <w:r>
        <w:rPr>
          <w:spacing w:val="-16"/>
        </w:rPr>
        <w:t> </w:t>
      </w:r>
      <w:r>
        <w:rPr/>
        <w:t>sempre</w:t>
      </w:r>
      <w:r>
        <w:rPr>
          <w:spacing w:val="-13"/>
        </w:rPr>
        <w:t> </w:t>
      </w:r>
      <w:r>
        <w:rPr/>
        <w:t>capacitada</w:t>
      </w:r>
      <w:r>
        <w:rPr>
          <w:spacing w:val="-18"/>
        </w:rPr>
        <w:t> </w:t>
      </w:r>
      <w:r>
        <w:rPr/>
        <w:t>e</w:t>
      </w:r>
      <w:r>
        <w:rPr>
          <w:spacing w:val="-13"/>
        </w:rPr>
        <w:t> </w:t>
      </w:r>
      <w:r>
        <w:rPr/>
        <w:t>treinada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identificação do portador de neuropatia diabética, com avaliação adequada, acompanhamento individual, atender de forma integral, acolhedora e</w:t>
      </w:r>
      <w:r>
        <w:rPr>
          <w:spacing w:val="5"/>
        </w:rPr>
        <w:t> </w:t>
      </w:r>
      <w:r>
        <w:rPr/>
        <w:t>humanizada.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Palavras chaves: </w:t>
      </w:r>
      <w:r>
        <w:rPr>
          <w:sz w:val="24"/>
        </w:rPr>
        <w:t>Pé diabético, Enfermagem, Cuidados, Atenção básica.</w:t>
      </w:r>
    </w:p>
    <w:sectPr>
      <w:type w:val="continuous"/>
      <w:pgSz w:w="11910" w:h="16840"/>
      <w:pgMar w:top="13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41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2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17"/>
      <w:ind w:left="1541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phaell.ferrer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2018-12-20T18:56:08Z</dcterms:created>
  <dcterms:modified xsi:type="dcterms:W3CDTF">2018-12-20T18:56:08Z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PDFium</vt:lpwstr>
  </property>
  <property fmtid="{D5CDD505-2E9C-101B-9397-08002B2CF9AE}" pid="4" name="LastSaved">
    <vt:filetime>2018-12-20T00:00:00Z</vt:filetime>
  </property>
</Properties>
</file>