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479EB" w14:textId="77777777" w:rsidR="00846C36" w:rsidRDefault="00846C36" w:rsidP="00846C36">
      <w:pPr>
        <w:spacing w:before="0" w:beforeAutospacing="0" w:after="0" w:afterAutospacing="0"/>
        <w:ind w:firstLine="0"/>
        <w:jc w:val="center"/>
        <w:rPr>
          <w:b/>
          <w:i/>
          <w:iCs/>
          <w:sz w:val="20"/>
          <w:szCs w:val="20"/>
        </w:rPr>
      </w:pPr>
      <w:r w:rsidRPr="005252C3">
        <w:rPr>
          <w:b/>
          <w:sz w:val="20"/>
          <w:szCs w:val="20"/>
        </w:rPr>
        <w:t xml:space="preserve">ATIVIDADE ANTIBACTERIANA DOS ÓLEOS ESSENCIAIS DE </w:t>
      </w:r>
      <w:r>
        <w:rPr>
          <w:b/>
          <w:sz w:val="20"/>
          <w:szCs w:val="20"/>
        </w:rPr>
        <w:t>HORTELÃ PIMENTA (</w:t>
      </w:r>
      <w:proofErr w:type="spellStart"/>
      <w:r w:rsidRPr="005252C3">
        <w:rPr>
          <w:b/>
          <w:i/>
          <w:iCs/>
          <w:sz w:val="20"/>
          <w:szCs w:val="20"/>
        </w:rPr>
        <w:t>Mentha</w:t>
      </w:r>
      <w:proofErr w:type="spellEnd"/>
      <w:r w:rsidRPr="005252C3">
        <w:rPr>
          <w:b/>
          <w:i/>
          <w:iCs/>
          <w:sz w:val="20"/>
          <w:szCs w:val="20"/>
        </w:rPr>
        <w:t xml:space="preserve"> </w:t>
      </w:r>
      <w:proofErr w:type="spellStart"/>
      <w:r w:rsidRPr="005252C3">
        <w:rPr>
          <w:b/>
          <w:i/>
          <w:iCs/>
          <w:sz w:val="20"/>
          <w:szCs w:val="20"/>
        </w:rPr>
        <w:t>piperita</w:t>
      </w:r>
      <w:proofErr w:type="spellEnd"/>
      <w:r>
        <w:rPr>
          <w:b/>
          <w:i/>
          <w:iCs/>
          <w:sz w:val="20"/>
          <w:szCs w:val="20"/>
        </w:rPr>
        <w:t>)</w:t>
      </w:r>
      <w:r w:rsidRPr="005252C3">
        <w:rPr>
          <w:b/>
          <w:i/>
          <w:iCs/>
          <w:sz w:val="20"/>
          <w:szCs w:val="20"/>
        </w:rPr>
        <w:t>,</w:t>
      </w:r>
      <w:r>
        <w:rPr>
          <w:b/>
          <w:i/>
          <w:iCs/>
          <w:sz w:val="20"/>
          <w:szCs w:val="20"/>
        </w:rPr>
        <w:t xml:space="preserve"> </w:t>
      </w:r>
      <w:r w:rsidRPr="0021555E">
        <w:rPr>
          <w:b/>
          <w:sz w:val="20"/>
          <w:szCs w:val="20"/>
        </w:rPr>
        <w:t xml:space="preserve">HORTELÃ </w:t>
      </w:r>
      <w:r w:rsidRPr="003D5418">
        <w:rPr>
          <w:b/>
          <w:sz w:val="20"/>
          <w:szCs w:val="20"/>
        </w:rPr>
        <w:t>JAPONESA</w:t>
      </w:r>
      <w:r w:rsidRPr="003D5418">
        <w:rPr>
          <w:b/>
          <w:i/>
          <w:iCs/>
          <w:sz w:val="20"/>
          <w:szCs w:val="20"/>
        </w:rPr>
        <w:t xml:space="preserve"> (</w:t>
      </w:r>
      <w:proofErr w:type="spellStart"/>
      <w:r w:rsidRPr="005252C3">
        <w:rPr>
          <w:b/>
          <w:i/>
          <w:iCs/>
          <w:sz w:val="20"/>
          <w:szCs w:val="20"/>
        </w:rPr>
        <w:t>Mentha</w:t>
      </w:r>
      <w:proofErr w:type="spellEnd"/>
      <w:r w:rsidRPr="005252C3">
        <w:rPr>
          <w:b/>
          <w:i/>
          <w:iCs/>
          <w:sz w:val="20"/>
          <w:szCs w:val="20"/>
        </w:rPr>
        <w:t xml:space="preserve"> </w:t>
      </w:r>
      <w:proofErr w:type="spellStart"/>
      <w:r w:rsidRPr="005252C3">
        <w:rPr>
          <w:b/>
          <w:i/>
          <w:iCs/>
          <w:sz w:val="20"/>
          <w:szCs w:val="20"/>
        </w:rPr>
        <w:t>arvensis</w:t>
      </w:r>
      <w:proofErr w:type="spellEnd"/>
      <w:r>
        <w:rPr>
          <w:b/>
          <w:i/>
          <w:iCs/>
          <w:sz w:val="20"/>
          <w:szCs w:val="20"/>
        </w:rPr>
        <w:t>)</w:t>
      </w:r>
      <w:r w:rsidRPr="005252C3">
        <w:rPr>
          <w:b/>
          <w:i/>
          <w:iCs/>
          <w:sz w:val="20"/>
          <w:szCs w:val="20"/>
        </w:rPr>
        <w:t xml:space="preserve"> e </w:t>
      </w:r>
      <w:r>
        <w:rPr>
          <w:b/>
          <w:sz w:val="20"/>
          <w:szCs w:val="20"/>
        </w:rPr>
        <w:t>MANJERICÃO (</w:t>
      </w:r>
      <w:proofErr w:type="spellStart"/>
      <w:r w:rsidRPr="005252C3">
        <w:rPr>
          <w:b/>
          <w:i/>
          <w:iCs/>
          <w:sz w:val="20"/>
          <w:szCs w:val="20"/>
        </w:rPr>
        <w:t>Ocimum</w:t>
      </w:r>
      <w:proofErr w:type="spellEnd"/>
      <w:r w:rsidRPr="005252C3">
        <w:rPr>
          <w:b/>
          <w:i/>
          <w:iCs/>
          <w:sz w:val="20"/>
          <w:szCs w:val="20"/>
        </w:rPr>
        <w:t xml:space="preserve"> </w:t>
      </w:r>
      <w:proofErr w:type="spellStart"/>
      <w:r w:rsidRPr="005252C3">
        <w:rPr>
          <w:b/>
          <w:i/>
          <w:iCs/>
          <w:sz w:val="20"/>
          <w:szCs w:val="20"/>
        </w:rPr>
        <w:t>basilicum</w:t>
      </w:r>
      <w:proofErr w:type="spellEnd"/>
      <w:r>
        <w:rPr>
          <w:b/>
          <w:i/>
          <w:iCs/>
          <w:sz w:val="20"/>
          <w:szCs w:val="20"/>
        </w:rPr>
        <w:t>)</w:t>
      </w:r>
      <w:r w:rsidRPr="005252C3">
        <w:rPr>
          <w:b/>
          <w:i/>
          <w:iCs/>
          <w:sz w:val="20"/>
          <w:szCs w:val="20"/>
        </w:rPr>
        <w:t xml:space="preserve"> </w:t>
      </w:r>
      <w:r w:rsidRPr="0021555E">
        <w:rPr>
          <w:b/>
          <w:sz w:val="20"/>
          <w:szCs w:val="20"/>
        </w:rPr>
        <w:t xml:space="preserve">FRENTE </w:t>
      </w:r>
      <w:r>
        <w:rPr>
          <w:b/>
          <w:sz w:val="20"/>
          <w:szCs w:val="20"/>
        </w:rPr>
        <w:t xml:space="preserve">A </w:t>
      </w:r>
      <w:r w:rsidRPr="005252C3">
        <w:rPr>
          <w:b/>
          <w:sz w:val="20"/>
          <w:szCs w:val="20"/>
        </w:rPr>
        <w:t xml:space="preserve">CEPAS ATCC DE </w:t>
      </w:r>
      <w:r w:rsidRPr="005252C3">
        <w:rPr>
          <w:b/>
          <w:i/>
          <w:iCs/>
          <w:sz w:val="20"/>
          <w:szCs w:val="20"/>
        </w:rPr>
        <w:t xml:space="preserve">Salmonella </w:t>
      </w:r>
      <w:proofErr w:type="spellStart"/>
      <w:r w:rsidRPr="005252C3">
        <w:rPr>
          <w:b/>
          <w:i/>
          <w:iCs/>
          <w:sz w:val="20"/>
          <w:szCs w:val="20"/>
        </w:rPr>
        <w:t>enterica</w:t>
      </w:r>
      <w:proofErr w:type="spellEnd"/>
      <w:r w:rsidRPr="005252C3">
        <w:rPr>
          <w:b/>
          <w:i/>
          <w:iCs/>
          <w:sz w:val="20"/>
          <w:szCs w:val="20"/>
        </w:rPr>
        <w:t xml:space="preserve"> e </w:t>
      </w:r>
      <w:proofErr w:type="spellStart"/>
      <w:r w:rsidRPr="005252C3">
        <w:rPr>
          <w:b/>
          <w:i/>
          <w:iCs/>
          <w:sz w:val="20"/>
          <w:szCs w:val="20"/>
        </w:rPr>
        <w:t>Staphylococcus</w:t>
      </w:r>
      <w:proofErr w:type="spellEnd"/>
      <w:r w:rsidRPr="005252C3">
        <w:rPr>
          <w:b/>
          <w:i/>
          <w:iCs/>
          <w:sz w:val="20"/>
          <w:szCs w:val="20"/>
        </w:rPr>
        <w:t xml:space="preserve"> aureus</w:t>
      </w:r>
    </w:p>
    <w:p w14:paraId="59760EE7" w14:textId="77777777" w:rsidR="00846C36" w:rsidRPr="005252C3" w:rsidRDefault="00846C36" w:rsidP="00846C36">
      <w:pPr>
        <w:spacing w:before="0" w:beforeAutospacing="0" w:after="0" w:afterAutospacing="0"/>
        <w:ind w:firstLine="0"/>
        <w:jc w:val="center"/>
        <w:rPr>
          <w:b/>
          <w:i/>
          <w:iCs/>
          <w:sz w:val="20"/>
          <w:szCs w:val="20"/>
        </w:rPr>
      </w:pPr>
    </w:p>
    <w:p w14:paraId="2126884A" w14:textId="77777777" w:rsidR="00846C36" w:rsidRPr="007526EC" w:rsidRDefault="00846C36" w:rsidP="00846C36">
      <w:pPr>
        <w:spacing w:before="0" w:beforeAutospacing="0" w:after="0" w:afterAutospacing="0"/>
        <w:ind w:firstLine="0"/>
        <w:jc w:val="center"/>
        <w:rPr>
          <w:b/>
          <w:i/>
          <w:iCs/>
          <w:sz w:val="20"/>
          <w:szCs w:val="20"/>
          <w:lang w:val="en-US"/>
        </w:rPr>
      </w:pPr>
      <w:r w:rsidRPr="007526EC">
        <w:rPr>
          <w:b/>
          <w:i/>
          <w:iCs/>
          <w:sz w:val="20"/>
          <w:szCs w:val="20"/>
          <w:lang w:val="en-US"/>
        </w:rPr>
        <w:t>ANTIBACTERIAL ACTIVITY OF THE ESSENTIAL OILS OF PEPPER MINT (Mentha piperita), JAPANESE MINT (Mentha arvensis) and BASIL (</w:t>
      </w:r>
      <w:proofErr w:type="spellStart"/>
      <w:r w:rsidRPr="007526EC">
        <w:rPr>
          <w:b/>
          <w:i/>
          <w:iCs/>
          <w:sz w:val="20"/>
          <w:szCs w:val="20"/>
          <w:lang w:val="en-US"/>
        </w:rPr>
        <w:t>Ocimum</w:t>
      </w:r>
      <w:proofErr w:type="spellEnd"/>
      <w:r w:rsidRPr="007526EC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7526EC">
        <w:rPr>
          <w:b/>
          <w:i/>
          <w:iCs/>
          <w:sz w:val="20"/>
          <w:szCs w:val="20"/>
          <w:lang w:val="en-US"/>
        </w:rPr>
        <w:t>basilicum</w:t>
      </w:r>
      <w:proofErr w:type="spellEnd"/>
      <w:r w:rsidRPr="007526EC">
        <w:rPr>
          <w:b/>
          <w:i/>
          <w:iCs/>
          <w:sz w:val="20"/>
          <w:szCs w:val="20"/>
          <w:lang w:val="en-US"/>
        </w:rPr>
        <w:t>) AGAINST Salmonella enterica and Staphylococcus aureus ATCC</w:t>
      </w:r>
      <w:r>
        <w:rPr>
          <w:b/>
          <w:i/>
          <w:iCs/>
          <w:sz w:val="20"/>
          <w:szCs w:val="20"/>
          <w:lang w:val="en-US"/>
        </w:rPr>
        <w:t>.</w:t>
      </w:r>
      <w:r w:rsidRPr="007526EC">
        <w:rPr>
          <w:b/>
          <w:i/>
          <w:iCs/>
          <w:sz w:val="20"/>
          <w:szCs w:val="20"/>
          <w:lang w:val="en-US"/>
        </w:rPr>
        <w:t xml:space="preserve"> </w:t>
      </w:r>
    </w:p>
    <w:p w14:paraId="5E474696" w14:textId="75B13703" w:rsidR="00152ED0" w:rsidRDefault="00846C36" w:rsidP="00846C36">
      <w:pPr>
        <w:jc w:val="center"/>
        <w:rPr>
          <w:vertAlign w:val="superscript"/>
        </w:rPr>
      </w:pPr>
      <w:r w:rsidRPr="00846C36">
        <w:t xml:space="preserve">Kevin Bispo </w:t>
      </w:r>
      <w:r>
        <w:t>da Silva</w:t>
      </w:r>
      <w:r w:rsidRPr="00846C36">
        <w:rPr>
          <w:vertAlign w:val="superscript"/>
        </w:rPr>
        <w:t>1</w:t>
      </w:r>
      <w:r>
        <w:t>, Priscila Luiza Mello</w:t>
      </w:r>
      <w:r w:rsidRPr="00846C36">
        <w:rPr>
          <w:vertAlign w:val="superscript"/>
        </w:rPr>
        <w:t>2</w:t>
      </w:r>
    </w:p>
    <w:p w14:paraId="2A986873" w14:textId="77777777" w:rsidR="00846C36" w:rsidRPr="00846C36" w:rsidRDefault="00846C36" w:rsidP="00846C36">
      <w:pPr>
        <w:jc w:val="center"/>
      </w:pPr>
    </w:p>
    <w:sectPr w:rsidR="00846C36" w:rsidRPr="00846C36" w:rsidSect="00F8188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431A3" w14:textId="77777777" w:rsidR="00122D54" w:rsidRDefault="00122D54" w:rsidP="00846C36">
      <w:pPr>
        <w:spacing w:before="0" w:after="0" w:line="240" w:lineRule="auto"/>
      </w:pPr>
      <w:r>
        <w:separator/>
      </w:r>
    </w:p>
  </w:endnote>
  <w:endnote w:type="continuationSeparator" w:id="0">
    <w:p w14:paraId="0272B8C3" w14:textId="77777777" w:rsidR="00122D54" w:rsidRDefault="00122D54" w:rsidP="00846C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6163C" w14:textId="289C45CD" w:rsidR="00846C36" w:rsidRPr="00846C36" w:rsidRDefault="00846C36" w:rsidP="00846C36">
    <w:pPr>
      <w:pStyle w:val="Rodap"/>
      <w:rPr>
        <w:color w:val="auto"/>
        <w:sz w:val="22"/>
      </w:rPr>
    </w:pPr>
    <w:r w:rsidRPr="00846C36">
      <w:rPr>
        <w:color w:val="auto"/>
        <w:sz w:val="22"/>
        <w:vertAlign w:val="superscript"/>
      </w:rPr>
      <w:t xml:space="preserve">1 </w:t>
    </w:r>
    <w:r w:rsidRPr="00846C36">
      <w:rPr>
        <w:color w:val="auto"/>
        <w:sz w:val="22"/>
      </w:rPr>
      <w:t xml:space="preserve">Bacharel em </w:t>
    </w:r>
    <w:r w:rsidRPr="00846C36">
      <w:rPr>
        <w:color w:val="auto"/>
        <w:sz w:val="22"/>
      </w:rPr>
      <w:t xml:space="preserve">Farmácia </w:t>
    </w:r>
    <w:r w:rsidRPr="00846C36">
      <w:rPr>
        <w:color w:val="auto"/>
        <w:sz w:val="22"/>
      </w:rPr>
      <w:t xml:space="preserve">pela Universidade </w:t>
    </w:r>
    <w:proofErr w:type="spellStart"/>
    <w:r w:rsidRPr="00846C36">
      <w:rPr>
        <w:color w:val="auto"/>
        <w:sz w:val="22"/>
      </w:rPr>
      <w:t>Univeritas</w:t>
    </w:r>
    <w:proofErr w:type="spellEnd"/>
    <w:r w:rsidRPr="00846C36">
      <w:rPr>
        <w:color w:val="auto"/>
        <w:sz w:val="22"/>
      </w:rPr>
      <w:t xml:space="preserve"> – UNG. E-mail: kelvin.kbs23@gmail.com</w:t>
    </w:r>
  </w:p>
  <w:p w14:paraId="1326CC36" w14:textId="6B3BADC4" w:rsidR="00846C36" w:rsidRPr="00846C36" w:rsidRDefault="00846C36" w:rsidP="00846C36">
    <w:pPr>
      <w:pStyle w:val="Rodap"/>
      <w:rPr>
        <w:color w:val="auto"/>
        <w:sz w:val="22"/>
      </w:rPr>
    </w:pPr>
    <w:r w:rsidRPr="00846C36">
      <w:rPr>
        <w:color w:val="auto"/>
        <w:sz w:val="22"/>
        <w:vertAlign w:val="superscript"/>
      </w:rPr>
      <w:t xml:space="preserve">2 </w:t>
    </w:r>
    <w:r w:rsidRPr="00846C36">
      <w:rPr>
        <w:color w:val="auto"/>
        <w:sz w:val="22"/>
      </w:rPr>
      <w:t>Bióloga, Doutora em Biologia Geral e Aplicada pela Universidade Estadual Paulista Júlio de Mesquita – UNESP. Docente do Curso de</w:t>
    </w:r>
    <w:r w:rsidRPr="00846C36">
      <w:rPr>
        <w:color w:val="auto"/>
        <w:sz w:val="22"/>
      </w:rPr>
      <w:t xml:space="preserve"> Farmácia </w:t>
    </w:r>
    <w:r w:rsidRPr="00846C36">
      <w:rPr>
        <w:color w:val="auto"/>
        <w:sz w:val="22"/>
      </w:rPr>
      <w:t>da Universidade UNG. E-mail: priscila.mello@prof.ung.br</w:t>
    </w:r>
  </w:p>
  <w:p w14:paraId="29D15120" w14:textId="77777777" w:rsidR="00846C36" w:rsidRDefault="00846C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6E1BA" w14:textId="77777777" w:rsidR="00122D54" w:rsidRDefault="00122D54" w:rsidP="00846C36">
      <w:pPr>
        <w:spacing w:before="0" w:after="0" w:line="240" w:lineRule="auto"/>
      </w:pPr>
      <w:r>
        <w:separator/>
      </w:r>
    </w:p>
  </w:footnote>
  <w:footnote w:type="continuationSeparator" w:id="0">
    <w:p w14:paraId="0E77C2E5" w14:textId="77777777" w:rsidR="00122D54" w:rsidRDefault="00122D54" w:rsidP="00846C3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36"/>
    <w:rsid w:val="000C55DA"/>
    <w:rsid w:val="00122D54"/>
    <w:rsid w:val="001D12DF"/>
    <w:rsid w:val="001E6A59"/>
    <w:rsid w:val="00224E9E"/>
    <w:rsid w:val="002A0803"/>
    <w:rsid w:val="00495926"/>
    <w:rsid w:val="004C0DDE"/>
    <w:rsid w:val="00821B92"/>
    <w:rsid w:val="00846C36"/>
    <w:rsid w:val="008B22F0"/>
    <w:rsid w:val="00961DBB"/>
    <w:rsid w:val="00AC4B68"/>
    <w:rsid w:val="00D33B22"/>
    <w:rsid w:val="00EA4CB3"/>
    <w:rsid w:val="00F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AD24"/>
  <w15:chartTrackingRefBased/>
  <w15:docId w15:val="{32C8531E-B378-4D97-A5AF-759D3450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36"/>
    <w:pPr>
      <w:spacing w:before="100" w:beforeAutospacing="1" w:after="100" w:afterAutospacing="1" w:line="360" w:lineRule="auto"/>
      <w:ind w:firstLine="1134"/>
      <w:jc w:val="both"/>
    </w:pPr>
    <w:rPr>
      <w:rFonts w:ascii="Arial" w:eastAsia="Calibri" w:hAnsi="Arial" w:cs="Arial"/>
      <w:color w:val="000000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6C3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C36"/>
    <w:rPr>
      <w:rFonts w:ascii="Arial" w:eastAsia="Calibri" w:hAnsi="Arial" w:cs="Arial"/>
      <w:color w:val="000000"/>
      <w:sz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46C3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C36"/>
    <w:rPr>
      <w:rFonts w:ascii="Arial" w:eastAsia="Calibri" w:hAnsi="Arial" w:cs="Arial"/>
      <w:color w:val="000000"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846C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Priscila-PC</dc:creator>
  <cp:keywords/>
  <dc:description/>
  <cp:lastModifiedBy>Priscila-PC</cp:lastModifiedBy>
  <cp:revision>1</cp:revision>
  <dcterms:created xsi:type="dcterms:W3CDTF">2020-10-20T20:10:00Z</dcterms:created>
  <dcterms:modified xsi:type="dcterms:W3CDTF">2020-10-20T20:14:00Z</dcterms:modified>
</cp:coreProperties>
</file>