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95" w:rsidRPr="0026295F" w:rsidRDefault="00D91595" w:rsidP="00D91595">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t>A IMORTALIDADE DA TURRITOPSIS DOHRNII: REVISÃO DA LITERATURA</w:t>
      </w:r>
    </w:p>
    <w:p w:rsidR="00D91595" w:rsidRPr="0026295F" w:rsidRDefault="00D91595" w:rsidP="00D91595">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t xml:space="preserve">THE IMMORTALITY OF </w:t>
      </w:r>
      <w:r w:rsidRPr="0026295F">
        <w:rPr>
          <w:rFonts w:ascii="Times New Roman" w:eastAsia="Times New Roman" w:hAnsi="Times New Roman" w:cs="Times New Roman"/>
          <w:b/>
          <w:i/>
          <w:sz w:val="20"/>
        </w:rPr>
        <w:t>TURRITOPSIS DOHRNII</w:t>
      </w:r>
      <w:r w:rsidRPr="0026295F">
        <w:rPr>
          <w:rFonts w:ascii="Times New Roman" w:eastAsia="Times New Roman" w:hAnsi="Times New Roman" w:cs="Times New Roman"/>
          <w:b/>
          <w:sz w:val="20"/>
        </w:rPr>
        <w:t>: LITERATURE REVIEW</w:t>
      </w:r>
    </w:p>
    <w:p w:rsidR="00D91595" w:rsidRPr="0026295F" w:rsidRDefault="00D91595" w:rsidP="00D91595">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t xml:space="preserve">LA INMORTALIDAD DE LA </w:t>
      </w:r>
      <w:r w:rsidRPr="0026295F">
        <w:rPr>
          <w:rFonts w:ascii="Times New Roman" w:eastAsia="Times New Roman" w:hAnsi="Times New Roman" w:cs="Times New Roman"/>
          <w:b/>
          <w:i/>
          <w:sz w:val="20"/>
        </w:rPr>
        <w:t>TURRITOPSIS DOHRNII</w:t>
      </w:r>
      <w:r w:rsidRPr="0026295F">
        <w:rPr>
          <w:rFonts w:ascii="Times New Roman" w:eastAsia="Times New Roman" w:hAnsi="Times New Roman" w:cs="Times New Roman"/>
          <w:b/>
          <w:sz w:val="20"/>
        </w:rPr>
        <w:t>: REVISIÓN DE LA LITERATURA</w:t>
      </w:r>
    </w:p>
    <w:p w:rsidR="00D91595" w:rsidRDefault="00D91595" w:rsidP="0026295F">
      <w:pPr>
        <w:spacing w:after="0" w:line="360" w:lineRule="auto"/>
        <w:jc w:val="center"/>
        <w:rPr>
          <w:rFonts w:ascii="Times New Roman" w:eastAsia="Times New Roman" w:hAnsi="Times New Roman" w:cs="Times New Roman"/>
          <w:b/>
          <w:sz w:val="20"/>
        </w:rPr>
      </w:pPr>
    </w:p>
    <w:p w:rsidR="005967B7" w:rsidRDefault="00D91595" w:rsidP="007C6029">
      <w:pPr>
        <w:spacing w:after="0" w:line="360" w:lineRule="auto"/>
        <w:jc w:val="center"/>
        <w:rPr>
          <w:rFonts w:ascii="Times New Roman" w:eastAsia="Times New Roman" w:hAnsi="Times New Roman" w:cs="Times New Roman"/>
          <w:sz w:val="20"/>
        </w:rPr>
        <w:sectPr w:rsidR="005967B7" w:rsidSect="006A78A6">
          <w:pgSz w:w="11906" w:h="16838"/>
          <w:pgMar w:top="1701" w:right="1701" w:bottom="1701" w:left="1701" w:header="709" w:footer="709" w:gutter="0"/>
          <w:pgNumType w:start="1"/>
          <w:cols w:space="720"/>
        </w:sectPr>
      </w:pPr>
      <w:r>
        <w:rPr>
          <w:rFonts w:ascii="Times New Roman" w:eastAsia="Times New Roman" w:hAnsi="Times New Roman" w:cs="Times New Roman"/>
          <w:sz w:val="20"/>
        </w:rPr>
        <w:t>Vinicius Lodi Cordeiro Karabolsak</w:t>
      </w:r>
      <w:r>
        <w:rPr>
          <w:rStyle w:val="Refdenotaderodap"/>
          <w:rFonts w:ascii="Times New Roman" w:eastAsia="Times New Roman" w:hAnsi="Times New Roman" w:cs="Times New Roman"/>
          <w:sz w:val="20"/>
        </w:rPr>
        <w:footnoteReference w:id="1"/>
      </w:r>
      <w:r>
        <w:rPr>
          <w:rFonts w:ascii="Times New Roman" w:eastAsia="Times New Roman" w:hAnsi="Times New Roman" w:cs="Times New Roman"/>
          <w:sz w:val="20"/>
        </w:rPr>
        <w:t>, Neidiane Justino de Oliveira</w:t>
      </w:r>
      <w:r w:rsidR="0090022F">
        <w:rPr>
          <w:rStyle w:val="Refdenotaderodap"/>
          <w:rFonts w:ascii="Times New Roman" w:eastAsia="Times New Roman" w:hAnsi="Times New Roman" w:cs="Times New Roman"/>
          <w:sz w:val="20"/>
        </w:rPr>
        <w:footnoteReference w:id="2"/>
      </w:r>
      <w:r>
        <w:rPr>
          <w:rFonts w:ascii="Times New Roman" w:eastAsia="Times New Roman" w:hAnsi="Times New Roman" w:cs="Times New Roman"/>
          <w:sz w:val="20"/>
        </w:rPr>
        <w:t>, Andréa Regiani Alves</w:t>
      </w:r>
      <w:r w:rsidR="00633EB4">
        <w:rPr>
          <w:rStyle w:val="Refdenotaderodap"/>
          <w:rFonts w:ascii="Times New Roman" w:eastAsia="Times New Roman" w:hAnsi="Times New Roman" w:cs="Times New Roman"/>
          <w:sz w:val="20"/>
        </w:rPr>
        <w:footnoteReference w:id="3"/>
      </w:r>
      <w:r>
        <w:rPr>
          <w:rFonts w:ascii="Times New Roman" w:eastAsia="Times New Roman" w:hAnsi="Times New Roman" w:cs="Times New Roman"/>
          <w:sz w:val="20"/>
        </w:rPr>
        <w:t xml:space="preserve">, Ana </w:t>
      </w:r>
      <w:proofErr w:type="gramStart"/>
      <w:r>
        <w:rPr>
          <w:rFonts w:ascii="Times New Roman" w:eastAsia="Times New Roman" w:hAnsi="Times New Roman" w:cs="Times New Roman"/>
          <w:sz w:val="20"/>
        </w:rPr>
        <w:t>Claudia</w:t>
      </w:r>
      <w:proofErr w:type="gramEnd"/>
      <w:r>
        <w:rPr>
          <w:rFonts w:ascii="Times New Roman" w:eastAsia="Times New Roman" w:hAnsi="Times New Roman" w:cs="Times New Roman"/>
          <w:sz w:val="20"/>
        </w:rPr>
        <w:t xml:space="preserve"> Pelizon</w:t>
      </w:r>
      <w:r w:rsidR="00633EB4">
        <w:rPr>
          <w:rStyle w:val="Refdenotaderodap"/>
          <w:rFonts w:ascii="Times New Roman" w:eastAsia="Times New Roman" w:hAnsi="Times New Roman" w:cs="Times New Roman"/>
          <w:sz w:val="20"/>
        </w:rPr>
        <w:footnoteReference w:id="4"/>
      </w:r>
    </w:p>
    <w:p w:rsidR="005967B7" w:rsidRPr="00091C6F" w:rsidRDefault="005967B7" w:rsidP="005967B7">
      <w:pPr>
        <w:spacing w:after="0" w:line="360" w:lineRule="auto"/>
        <w:rPr>
          <w:rFonts w:ascii="Times New Roman" w:hAnsi="Times New Roman" w:cs="Times New Roman"/>
          <w:sz w:val="20"/>
          <w:szCs w:val="20"/>
        </w:rPr>
      </w:pPr>
      <w:r w:rsidRPr="00091C6F">
        <w:rPr>
          <w:rFonts w:ascii="Times New Roman" w:hAnsi="Times New Roman" w:cs="Times New Roman"/>
          <w:sz w:val="20"/>
          <w:szCs w:val="20"/>
        </w:rPr>
        <w:lastRenderedPageBreak/>
        <w:t>CARTA DE APRESENTAÇÃO</w:t>
      </w:r>
    </w:p>
    <w:p w:rsidR="005967B7" w:rsidRPr="00091C6F" w:rsidRDefault="005967B7" w:rsidP="005967B7">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Vinicius Lodi Cordeiro Karabolsak</w:t>
      </w:r>
      <w:r w:rsidRPr="00091C6F">
        <w:rPr>
          <w:rFonts w:ascii="Times New Roman" w:hAnsi="Times New Roman" w:cs="Times New Roman"/>
          <w:sz w:val="20"/>
          <w:szCs w:val="20"/>
        </w:rPr>
        <w:tab/>
      </w:r>
    </w:p>
    <w:p w:rsidR="005967B7" w:rsidRPr="00091C6F" w:rsidRDefault="005967B7" w:rsidP="005967B7">
      <w:pPr>
        <w:spacing w:after="0" w:line="360" w:lineRule="auto"/>
        <w:jc w:val="right"/>
        <w:rPr>
          <w:rFonts w:ascii="Times New Roman" w:hAnsi="Times New Roman" w:cs="Times New Roman"/>
          <w:sz w:val="20"/>
          <w:szCs w:val="20"/>
        </w:rPr>
      </w:pPr>
      <w:proofErr w:type="gramStart"/>
      <w:r w:rsidRPr="00091C6F">
        <w:rPr>
          <w:rFonts w:ascii="Times New Roman" w:hAnsi="Times New Roman" w:cs="Times New Roman"/>
          <w:sz w:val="20"/>
          <w:szCs w:val="20"/>
        </w:rPr>
        <w:t>R.</w:t>
      </w:r>
      <w:proofErr w:type="gramEnd"/>
      <w:r w:rsidRPr="00091C6F">
        <w:rPr>
          <w:rFonts w:ascii="Times New Roman" w:hAnsi="Times New Roman" w:cs="Times New Roman"/>
          <w:sz w:val="20"/>
          <w:szCs w:val="20"/>
        </w:rPr>
        <w:t xml:space="preserve"> Ourinhos, 272 – Vila Virginia – São Paulo</w:t>
      </w:r>
    </w:p>
    <w:p w:rsidR="005967B7" w:rsidRPr="00091C6F" w:rsidRDefault="005967B7" w:rsidP="005967B7">
      <w:pPr>
        <w:spacing w:after="0" w:line="360" w:lineRule="auto"/>
        <w:jc w:val="right"/>
        <w:rPr>
          <w:rFonts w:ascii="Times New Roman" w:hAnsi="Times New Roman" w:cs="Times New Roman"/>
          <w:sz w:val="20"/>
          <w:szCs w:val="20"/>
        </w:rPr>
      </w:pPr>
      <w:r w:rsidRPr="00091C6F">
        <w:rPr>
          <w:rFonts w:ascii="Times New Roman" w:hAnsi="Times New Roman" w:cs="Times New Roman"/>
          <w:sz w:val="20"/>
          <w:szCs w:val="20"/>
        </w:rPr>
        <w:t>+55 11 96795-6192</w:t>
      </w:r>
    </w:p>
    <w:p w:rsidR="005967B7" w:rsidRDefault="00A757DA" w:rsidP="005967B7">
      <w:pPr>
        <w:spacing w:after="0" w:line="360" w:lineRule="auto"/>
        <w:jc w:val="right"/>
        <w:rPr>
          <w:rFonts w:ascii="Times New Roman" w:hAnsi="Times New Roman" w:cs="Times New Roman"/>
          <w:sz w:val="20"/>
          <w:szCs w:val="20"/>
        </w:rPr>
      </w:pPr>
      <w:hyperlink r:id="rId7" w:history="1">
        <w:r w:rsidR="005967B7" w:rsidRPr="00715ECD">
          <w:rPr>
            <w:rStyle w:val="Hyperlink"/>
            <w:rFonts w:ascii="Times New Roman" w:hAnsi="Times New Roman" w:cs="Times New Roman"/>
            <w:sz w:val="20"/>
            <w:szCs w:val="20"/>
          </w:rPr>
          <w:t>viniciuskarabolsak@hotmail.com</w:t>
        </w:r>
      </w:hyperlink>
    </w:p>
    <w:p w:rsidR="005967B7" w:rsidRDefault="005967B7" w:rsidP="005967B7">
      <w:pPr>
        <w:spacing w:after="0" w:line="360" w:lineRule="auto"/>
        <w:jc w:val="right"/>
        <w:rPr>
          <w:rFonts w:ascii="Times New Roman" w:hAnsi="Times New Roman" w:cs="Times New Roman"/>
          <w:sz w:val="20"/>
          <w:szCs w:val="20"/>
        </w:rPr>
      </w:pPr>
    </w:p>
    <w:p w:rsidR="005967B7" w:rsidRDefault="005967B7" w:rsidP="005967B7">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Neidiane Justino de Oliveira</w:t>
      </w:r>
    </w:p>
    <w:p w:rsidR="005967B7" w:rsidRDefault="001A3A3E" w:rsidP="005967B7">
      <w:pPr>
        <w:spacing w:after="0" w:line="360" w:lineRule="auto"/>
        <w:jc w:val="right"/>
        <w:rPr>
          <w:rFonts w:ascii="Times New Roman" w:hAnsi="Times New Roman" w:cs="Times New Roman"/>
          <w:sz w:val="20"/>
          <w:szCs w:val="20"/>
        </w:rPr>
      </w:pPr>
      <w:proofErr w:type="gramStart"/>
      <w:r>
        <w:rPr>
          <w:rFonts w:ascii="Times New Roman" w:hAnsi="Times New Roman" w:cs="Times New Roman"/>
          <w:sz w:val="20"/>
          <w:szCs w:val="20"/>
        </w:rPr>
        <w:t>R.</w:t>
      </w:r>
      <w:proofErr w:type="gramEnd"/>
      <w:r>
        <w:rPr>
          <w:rFonts w:ascii="Times New Roman" w:hAnsi="Times New Roman" w:cs="Times New Roman"/>
          <w:sz w:val="20"/>
          <w:szCs w:val="20"/>
        </w:rPr>
        <w:t xml:space="preserve"> Benedito Bastos Antunes, 519</w:t>
      </w:r>
      <w:r w:rsidR="00634EC9">
        <w:rPr>
          <w:rFonts w:ascii="Times New Roman" w:hAnsi="Times New Roman" w:cs="Times New Roman"/>
          <w:sz w:val="20"/>
          <w:szCs w:val="20"/>
        </w:rPr>
        <w:t xml:space="preserve"> – </w:t>
      </w:r>
      <w:r w:rsidR="00351D3C">
        <w:rPr>
          <w:rFonts w:ascii="Times New Roman" w:hAnsi="Times New Roman" w:cs="Times New Roman"/>
          <w:sz w:val="20"/>
          <w:szCs w:val="20"/>
        </w:rPr>
        <w:t>Ferraz de Vasconcelos</w:t>
      </w:r>
      <w:r w:rsidR="00634EC9">
        <w:rPr>
          <w:rFonts w:ascii="Times New Roman" w:hAnsi="Times New Roman" w:cs="Times New Roman"/>
          <w:sz w:val="20"/>
          <w:szCs w:val="20"/>
        </w:rPr>
        <w:t xml:space="preserve"> – São Paulo</w:t>
      </w:r>
    </w:p>
    <w:p w:rsidR="005967B7" w:rsidRDefault="005967B7" w:rsidP="005967B7">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+55 11</w:t>
      </w:r>
      <w:r w:rsidR="00467E76">
        <w:rPr>
          <w:rFonts w:ascii="Times New Roman" w:hAnsi="Times New Roman" w:cs="Times New Roman"/>
          <w:sz w:val="20"/>
          <w:szCs w:val="20"/>
        </w:rPr>
        <w:t xml:space="preserve"> </w:t>
      </w:r>
      <w:r>
        <w:rPr>
          <w:rFonts w:ascii="Times New Roman" w:hAnsi="Times New Roman" w:cs="Times New Roman"/>
          <w:sz w:val="20"/>
          <w:szCs w:val="20"/>
        </w:rPr>
        <w:t xml:space="preserve">98255-5147 </w:t>
      </w:r>
    </w:p>
    <w:p w:rsidR="005E70D4" w:rsidRDefault="00A757DA" w:rsidP="005967B7">
      <w:pPr>
        <w:spacing w:after="0" w:line="360" w:lineRule="auto"/>
        <w:jc w:val="right"/>
        <w:rPr>
          <w:rFonts w:ascii="Times New Roman" w:hAnsi="Times New Roman" w:cs="Times New Roman"/>
          <w:sz w:val="20"/>
          <w:szCs w:val="20"/>
        </w:rPr>
      </w:pPr>
      <w:hyperlink r:id="rId8" w:history="1">
        <w:r w:rsidR="005E70D4" w:rsidRPr="00715ECD">
          <w:rPr>
            <w:rStyle w:val="Hyperlink"/>
            <w:rFonts w:ascii="Times New Roman" w:hAnsi="Times New Roman" w:cs="Times New Roman"/>
            <w:sz w:val="20"/>
            <w:szCs w:val="20"/>
          </w:rPr>
          <w:t>Neidiane.oliveira@yahoo.com.br</w:t>
        </w:r>
      </w:hyperlink>
    </w:p>
    <w:p w:rsidR="005967B7" w:rsidRDefault="005967B7" w:rsidP="005967B7">
      <w:pPr>
        <w:spacing w:after="0" w:line="360" w:lineRule="auto"/>
        <w:jc w:val="both"/>
        <w:rPr>
          <w:rFonts w:ascii="Times New Roman" w:hAnsi="Times New Roman" w:cs="Times New Roman"/>
          <w:sz w:val="20"/>
          <w:szCs w:val="20"/>
        </w:rPr>
      </w:pPr>
    </w:p>
    <w:p w:rsidR="005967B7" w:rsidRDefault="005967B7" w:rsidP="00CC2D9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Prezado corpo editorial da Revista UNG,</w:t>
      </w:r>
    </w:p>
    <w:p w:rsidR="00CC2D9A" w:rsidRDefault="00CC2D9A" w:rsidP="00CC2D9A">
      <w:pPr>
        <w:spacing w:after="0" w:line="360" w:lineRule="auto"/>
        <w:jc w:val="both"/>
        <w:rPr>
          <w:rFonts w:ascii="Times New Roman" w:hAnsi="Times New Roman" w:cs="Times New Roman"/>
          <w:sz w:val="20"/>
          <w:szCs w:val="20"/>
        </w:rPr>
      </w:pPr>
    </w:p>
    <w:p w:rsidR="00CC2D9A" w:rsidRDefault="00CC2D9A" w:rsidP="00CC2D9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Venho aqui discorrer sobre os eventuais pontos tratados no decorrer do desenvolvimento do perante estudo de revisão desenvolvido por mim e uma colega de classe, com auxilio orientacional da Drª Ana Claudia Pelizon, e, co-orientacional a Msª Andréa Regiani Alves.</w:t>
      </w:r>
    </w:p>
    <w:p w:rsidR="00CC2D9A" w:rsidRDefault="00CC2D9A" w:rsidP="00CC2D9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 crescente das pesquisas por mecanismos genéticos de conservação do código genético se tornou ainda mais relevanto nos últimos tempos de hoje, na qual o principio deste trabalho tratado de hidras imortais é elucidar os mecanismos que a mesma utiliza em processos de rejuvenescimento a um novo publico e, trazer em suma a importância de investigarmos os mesmos, para assim desenvolver tecnologias rejuvenescedoras.</w:t>
      </w:r>
    </w:p>
    <w:p w:rsidR="00CC2D9A" w:rsidRDefault="00CC2D9A" w:rsidP="00CC2D9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A ideia de escrever sobre hidras imortais surgiu durante um momento de lazer, na qual quis fazer uma abordagem </w:t>
      </w:r>
      <w:r w:rsidR="00F00338">
        <w:rPr>
          <w:rFonts w:ascii="Times New Roman" w:hAnsi="Times New Roman" w:cs="Times New Roman"/>
          <w:sz w:val="20"/>
          <w:szCs w:val="20"/>
        </w:rPr>
        <w:t xml:space="preserve">com intuito de estimular a população cientifica de que a busca pela imortalidade biológica é possível através deste organismo, busquei um coeficiente volumoso para demonstrar em um único projeto de revisão que a imortalidade pode ser </w:t>
      </w:r>
      <w:proofErr w:type="gramStart"/>
      <w:r w:rsidR="00F00338">
        <w:rPr>
          <w:rFonts w:ascii="Times New Roman" w:hAnsi="Times New Roman" w:cs="Times New Roman"/>
          <w:sz w:val="20"/>
          <w:szCs w:val="20"/>
        </w:rPr>
        <w:t>alcançado</w:t>
      </w:r>
      <w:proofErr w:type="gramEnd"/>
      <w:r w:rsidR="00F00338">
        <w:rPr>
          <w:rFonts w:ascii="Times New Roman" w:hAnsi="Times New Roman" w:cs="Times New Roman"/>
          <w:sz w:val="20"/>
          <w:szCs w:val="20"/>
        </w:rPr>
        <w:t>.</w:t>
      </w:r>
    </w:p>
    <w:p w:rsidR="00CC2D9A" w:rsidRDefault="00CC2D9A" w:rsidP="00CC2D9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Expondo-me que, os indivíduos que tiveram produtividade neste trabalho se limitam a: Msª Andréa Regiani, Drª Ana Claudia Pelizon, Aluna Neidiane Justino e eu.</w:t>
      </w:r>
    </w:p>
    <w:p w:rsidR="00CC2D9A" w:rsidRDefault="00CC2D9A" w:rsidP="0026295F">
      <w:pPr>
        <w:spacing w:after="0" w:line="360" w:lineRule="auto"/>
        <w:jc w:val="center"/>
        <w:rPr>
          <w:rFonts w:ascii="Times New Roman" w:eastAsia="Times New Roman" w:hAnsi="Times New Roman" w:cs="Times New Roman"/>
          <w:b/>
          <w:sz w:val="20"/>
        </w:rPr>
        <w:sectPr w:rsidR="00CC2D9A" w:rsidSect="006A78A6">
          <w:pgSz w:w="11906" w:h="16838"/>
          <w:pgMar w:top="1701" w:right="1701" w:bottom="1701" w:left="1701" w:header="709" w:footer="709" w:gutter="0"/>
          <w:pgNumType w:start="1"/>
          <w:cols w:space="720"/>
        </w:sectPr>
      </w:pPr>
    </w:p>
    <w:p w:rsidR="003C1B0C" w:rsidRPr="0026295F" w:rsidRDefault="006D498B" w:rsidP="0026295F">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lastRenderedPageBreak/>
        <w:t>A IMORTALIDADE DA TURRITOPSIS DOHRNII: REVISÃO DA LITERATURA</w:t>
      </w:r>
    </w:p>
    <w:p w:rsidR="00655DA3" w:rsidRPr="0026295F" w:rsidRDefault="00655DA3" w:rsidP="0026295F">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t xml:space="preserve">THE IMMORTALITY OF </w:t>
      </w:r>
      <w:r w:rsidRPr="0026295F">
        <w:rPr>
          <w:rFonts w:ascii="Times New Roman" w:eastAsia="Times New Roman" w:hAnsi="Times New Roman" w:cs="Times New Roman"/>
          <w:b/>
          <w:i/>
          <w:sz w:val="20"/>
        </w:rPr>
        <w:t>TURRITOPSIS DOHRNII</w:t>
      </w:r>
      <w:r w:rsidRPr="0026295F">
        <w:rPr>
          <w:rFonts w:ascii="Times New Roman" w:eastAsia="Times New Roman" w:hAnsi="Times New Roman" w:cs="Times New Roman"/>
          <w:b/>
          <w:sz w:val="20"/>
        </w:rPr>
        <w:t>: LITERATURE REVIEW</w:t>
      </w:r>
    </w:p>
    <w:p w:rsidR="00655DA3" w:rsidRPr="0026295F" w:rsidRDefault="00655DA3" w:rsidP="0026295F">
      <w:pPr>
        <w:spacing w:after="0" w:line="360" w:lineRule="auto"/>
        <w:jc w:val="center"/>
        <w:rPr>
          <w:rFonts w:ascii="Times New Roman" w:eastAsia="Times New Roman" w:hAnsi="Times New Roman" w:cs="Times New Roman"/>
          <w:b/>
          <w:sz w:val="20"/>
        </w:rPr>
      </w:pPr>
      <w:r w:rsidRPr="0026295F">
        <w:rPr>
          <w:rFonts w:ascii="Times New Roman" w:eastAsia="Times New Roman" w:hAnsi="Times New Roman" w:cs="Times New Roman"/>
          <w:b/>
          <w:sz w:val="20"/>
        </w:rPr>
        <w:t xml:space="preserve">LA INMORTALIDAD DE LA </w:t>
      </w:r>
      <w:r w:rsidRPr="0026295F">
        <w:rPr>
          <w:rFonts w:ascii="Times New Roman" w:eastAsia="Times New Roman" w:hAnsi="Times New Roman" w:cs="Times New Roman"/>
          <w:b/>
          <w:i/>
          <w:sz w:val="20"/>
        </w:rPr>
        <w:t>TURRITOPSIS DOHRNII</w:t>
      </w:r>
      <w:r w:rsidR="00EF0510" w:rsidRPr="0026295F">
        <w:rPr>
          <w:rFonts w:ascii="Times New Roman" w:eastAsia="Times New Roman" w:hAnsi="Times New Roman" w:cs="Times New Roman"/>
          <w:b/>
          <w:sz w:val="20"/>
        </w:rPr>
        <w:t>: REVISIÓN DE LA LITERATURA</w:t>
      </w:r>
    </w:p>
    <w:p w:rsidR="0026295F" w:rsidRPr="0026295F" w:rsidRDefault="0026295F" w:rsidP="00DA76C1">
      <w:pPr>
        <w:spacing w:after="0" w:line="240" w:lineRule="auto"/>
        <w:jc w:val="center"/>
        <w:rPr>
          <w:rFonts w:ascii="Times New Roman" w:eastAsia="Times New Roman" w:hAnsi="Times New Roman" w:cs="Times New Roman"/>
          <w:b/>
          <w:sz w:val="20"/>
        </w:rPr>
      </w:pPr>
    </w:p>
    <w:p w:rsidR="003C1B0C" w:rsidRPr="00A9055D" w:rsidRDefault="006D498B" w:rsidP="00655DA3">
      <w:pPr>
        <w:spacing w:after="0" w:line="240" w:lineRule="auto"/>
        <w:jc w:val="both"/>
        <w:rPr>
          <w:rFonts w:ascii="Times New Roman" w:eastAsia="Times New Roman" w:hAnsi="Times New Roman" w:cs="Times New Roman"/>
          <w:b/>
          <w:sz w:val="20"/>
          <w:szCs w:val="20"/>
        </w:rPr>
      </w:pPr>
      <w:r w:rsidRPr="00A9055D">
        <w:rPr>
          <w:rFonts w:ascii="Times New Roman" w:eastAsia="Times New Roman" w:hAnsi="Times New Roman" w:cs="Times New Roman"/>
          <w:b/>
          <w:sz w:val="20"/>
          <w:szCs w:val="20"/>
        </w:rPr>
        <w:t>RESUMO</w:t>
      </w:r>
    </w:p>
    <w:p w:rsidR="003C1B0C" w:rsidRPr="00A9055D" w:rsidRDefault="006D498B" w:rsidP="00655DA3">
      <w:pPr>
        <w:spacing w:after="0" w:line="240" w:lineRule="auto"/>
        <w:jc w:val="both"/>
        <w:rPr>
          <w:rFonts w:ascii="Times New Roman" w:eastAsia="Times New Roman" w:hAnsi="Times New Roman" w:cs="Times New Roman"/>
          <w:sz w:val="20"/>
          <w:szCs w:val="20"/>
        </w:rPr>
      </w:pPr>
      <w:r w:rsidRPr="00A9055D">
        <w:rPr>
          <w:rFonts w:ascii="Times New Roman" w:eastAsia="Times New Roman" w:hAnsi="Times New Roman" w:cs="Times New Roman"/>
          <w:b/>
        </w:rPr>
        <w:t>Introdução</w:t>
      </w:r>
      <w:r w:rsidRPr="00A9055D">
        <w:rPr>
          <w:rFonts w:ascii="Times New Roman" w:eastAsia="Times New Roman" w:hAnsi="Times New Roman" w:cs="Times New Roman"/>
          <w:b/>
          <w:sz w:val="20"/>
          <w:szCs w:val="20"/>
        </w:rPr>
        <w:t xml:space="preserve">: </w:t>
      </w:r>
      <w:r w:rsidRPr="00A9055D">
        <w:rPr>
          <w:rFonts w:ascii="Times New Roman" w:eastAsia="Times New Roman" w:hAnsi="Times New Roman" w:cs="Times New Roman"/>
          <w:sz w:val="20"/>
          <w:szCs w:val="20"/>
        </w:rPr>
        <w:t xml:space="preserve">Por volta do século XIX uma descoberta sobre biologia marinha prometia mudar a percepção de imortalidade: desde os primórdios o que se entendia sobre imortalidade sempre foi relacionado às mitologias e religiões que descreviam algo ou alguém que nunca envelhecia. Entretanto, em meados do século XIX, notou-se a existência da </w:t>
      </w:r>
      <w:r w:rsidRPr="00A9055D">
        <w:rPr>
          <w:rFonts w:ascii="Times New Roman" w:eastAsia="Times New Roman" w:hAnsi="Times New Roman" w:cs="Times New Roman"/>
          <w:i/>
          <w:sz w:val="20"/>
          <w:szCs w:val="20"/>
        </w:rPr>
        <w:t>Turritopsis</w:t>
      </w:r>
      <w:r w:rsidRPr="00A9055D">
        <w:rPr>
          <w:rFonts w:ascii="Times New Roman" w:eastAsia="Times New Roman" w:hAnsi="Times New Roman" w:cs="Times New Roman"/>
          <w:sz w:val="20"/>
          <w:szCs w:val="20"/>
        </w:rPr>
        <w:t xml:space="preserve"> dorhnii na classe dos hidrozoários por ter a capacidade de reverter seu ciclo de vida adulta</w:t>
      </w:r>
      <w:r w:rsidR="003D2E1C"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(medusa) de volta ao inicial</w:t>
      </w:r>
      <w:r w:rsidR="003D2E1C"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(pólipo), suspendendo assim a classificação de morte biológica, logo, ganhando o apelido de “água-viva imortal”. </w:t>
      </w:r>
      <w:r w:rsidRPr="00A9055D">
        <w:rPr>
          <w:rFonts w:ascii="Times New Roman" w:eastAsia="Times New Roman" w:hAnsi="Times New Roman" w:cs="Times New Roman"/>
          <w:b/>
        </w:rPr>
        <w:t>Objetivo</w:t>
      </w:r>
      <w:r w:rsidRPr="00A9055D">
        <w:rPr>
          <w:rFonts w:ascii="Times New Roman" w:eastAsia="Times New Roman" w:hAnsi="Times New Roman" w:cs="Times New Roman"/>
          <w:b/>
          <w:sz w:val="20"/>
          <w:szCs w:val="20"/>
        </w:rPr>
        <w:t xml:space="preserve">: </w:t>
      </w:r>
      <w:r w:rsidR="003D2E1C" w:rsidRPr="0015782D">
        <w:rPr>
          <w:rFonts w:ascii="Times New Roman" w:eastAsia="Times New Roman" w:hAnsi="Times New Roman" w:cs="Times New Roman"/>
          <w:sz w:val="20"/>
          <w:szCs w:val="20"/>
        </w:rPr>
        <w:t>A proposta desta revisão é ressaltar a importância do</w:t>
      </w:r>
      <w:r w:rsidRPr="0015782D">
        <w:rPr>
          <w:rFonts w:ascii="Times New Roman" w:eastAsia="Times New Roman" w:hAnsi="Times New Roman" w:cs="Times New Roman"/>
          <w:sz w:val="20"/>
          <w:szCs w:val="20"/>
        </w:rPr>
        <w:t xml:space="preserve"> estudo da epigenética deste hidrozoário, com foco em sua capacidade de transdiferenciação e desenvolvimento reverso, ambos </w:t>
      </w:r>
      <w:r w:rsidR="003D2E1C" w:rsidRPr="0015782D">
        <w:rPr>
          <w:rFonts w:ascii="Times New Roman" w:eastAsia="Times New Roman" w:hAnsi="Times New Roman" w:cs="Times New Roman"/>
          <w:sz w:val="20"/>
          <w:szCs w:val="20"/>
        </w:rPr>
        <w:t>claramente observados</w:t>
      </w:r>
      <w:r w:rsidRPr="0015782D">
        <w:rPr>
          <w:rFonts w:ascii="Times New Roman" w:eastAsia="Times New Roman" w:hAnsi="Times New Roman" w:cs="Times New Roman"/>
          <w:sz w:val="20"/>
          <w:szCs w:val="20"/>
        </w:rPr>
        <w:t xml:space="preserve"> neste organismo, buscando através </w:t>
      </w:r>
      <w:r w:rsidR="003D2E1C" w:rsidRPr="0015782D">
        <w:rPr>
          <w:rFonts w:ascii="Times New Roman" w:eastAsia="Times New Roman" w:hAnsi="Times New Roman" w:cs="Times New Roman"/>
          <w:sz w:val="20"/>
          <w:szCs w:val="20"/>
        </w:rPr>
        <w:t>disso</w:t>
      </w:r>
      <w:r w:rsidRPr="0015782D">
        <w:rPr>
          <w:rFonts w:ascii="Times New Roman" w:eastAsia="Times New Roman" w:hAnsi="Times New Roman" w:cs="Times New Roman"/>
          <w:sz w:val="20"/>
          <w:szCs w:val="20"/>
        </w:rPr>
        <w:t xml:space="preserve"> </w:t>
      </w:r>
      <w:r w:rsidR="003D2E1C" w:rsidRPr="0015782D">
        <w:rPr>
          <w:rFonts w:ascii="Times New Roman" w:eastAsia="Times New Roman" w:hAnsi="Times New Roman" w:cs="Times New Roman"/>
          <w:sz w:val="20"/>
          <w:szCs w:val="20"/>
        </w:rPr>
        <w:t xml:space="preserve">contribuir para estudos que objetivam </w:t>
      </w:r>
      <w:r w:rsidRPr="0015782D">
        <w:rPr>
          <w:rFonts w:ascii="Times New Roman" w:eastAsia="Times New Roman" w:hAnsi="Times New Roman" w:cs="Times New Roman"/>
          <w:sz w:val="20"/>
          <w:szCs w:val="20"/>
        </w:rPr>
        <w:t>compreender novas técnicas anti-senesc</w:t>
      </w:r>
      <w:r w:rsidR="003D2E1C" w:rsidRPr="0015782D">
        <w:rPr>
          <w:rFonts w:ascii="Times New Roman" w:eastAsia="Times New Roman" w:hAnsi="Times New Roman" w:cs="Times New Roman"/>
          <w:sz w:val="20"/>
          <w:szCs w:val="20"/>
        </w:rPr>
        <w:t>ência em outros organismos</w:t>
      </w:r>
      <w:r w:rsidRPr="0015782D">
        <w:rPr>
          <w:rFonts w:ascii="Times New Roman" w:eastAsia="Times New Roman" w:hAnsi="Times New Roman" w:cs="Times New Roman"/>
          <w:sz w:val="20"/>
          <w:szCs w:val="20"/>
        </w:rPr>
        <w:t xml:space="preserve">. </w:t>
      </w:r>
      <w:r w:rsidRPr="0015782D">
        <w:rPr>
          <w:rFonts w:ascii="Times New Roman" w:eastAsia="Times New Roman" w:hAnsi="Times New Roman" w:cs="Times New Roman"/>
          <w:b/>
        </w:rPr>
        <w:t>Método</w:t>
      </w:r>
      <w:r w:rsidRPr="0015782D">
        <w:rPr>
          <w:rFonts w:ascii="Times New Roman" w:eastAsia="Times New Roman" w:hAnsi="Times New Roman" w:cs="Times New Roman"/>
          <w:b/>
          <w:sz w:val="20"/>
          <w:szCs w:val="20"/>
        </w:rPr>
        <w:t xml:space="preserve">: </w:t>
      </w:r>
      <w:r w:rsidR="00AC02EE" w:rsidRPr="0015782D">
        <w:rPr>
          <w:rFonts w:ascii="Times New Roman" w:hAnsi="Times New Roman" w:cs="Times New Roman"/>
          <w:sz w:val="20"/>
          <w:szCs w:val="20"/>
        </w:rPr>
        <w:t xml:space="preserve">Este estudo constitui uma revisão bibliográfica. As bases de dados Literatura Latino-Americana e do Caribe em Ciências da Saúde (LILACS), Scientific </w:t>
      </w:r>
      <w:proofErr w:type="spellStart"/>
      <w:r w:rsidR="00AC02EE" w:rsidRPr="0015782D">
        <w:rPr>
          <w:rFonts w:ascii="Times New Roman" w:hAnsi="Times New Roman" w:cs="Times New Roman"/>
          <w:sz w:val="20"/>
          <w:szCs w:val="20"/>
        </w:rPr>
        <w:t>Eletrônic</w:t>
      </w:r>
      <w:proofErr w:type="spellEnd"/>
      <w:r w:rsidR="00AC02EE" w:rsidRPr="0015782D">
        <w:rPr>
          <w:rFonts w:ascii="Times New Roman" w:hAnsi="Times New Roman" w:cs="Times New Roman"/>
          <w:sz w:val="20"/>
          <w:szCs w:val="20"/>
        </w:rPr>
        <w:t xml:space="preserve"> Library Online (SCIELO) e National Library of Medicine (PUBMED). Foi definido como critério de inclusão: artigos publicados entre os anos de </w:t>
      </w:r>
      <w:r w:rsidR="00E01D88" w:rsidRPr="0015782D">
        <w:rPr>
          <w:rFonts w:ascii="Times New Roman" w:hAnsi="Times New Roman" w:cs="Times New Roman"/>
          <w:sz w:val="20"/>
          <w:szCs w:val="20"/>
        </w:rPr>
        <w:t>1970</w:t>
      </w:r>
      <w:r w:rsidR="00AC02EE" w:rsidRPr="0015782D">
        <w:rPr>
          <w:rFonts w:ascii="Times New Roman" w:hAnsi="Times New Roman" w:cs="Times New Roman"/>
          <w:sz w:val="20"/>
          <w:szCs w:val="20"/>
        </w:rPr>
        <w:t xml:space="preserve"> e </w:t>
      </w:r>
      <w:r w:rsidR="00E01D88" w:rsidRPr="0015782D">
        <w:rPr>
          <w:rFonts w:ascii="Times New Roman" w:hAnsi="Times New Roman" w:cs="Times New Roman"/>
          <w:sz w:val="20"/>
          <w:szCs w:val="20"/>
        </w:rPr>
        <w:t>2020</w:t>
      </w:r>
      <w:r w:rsidRPr="0015782D">
        <w:rPr>
          <w:rFonts w:ascii="Times New Roman" w:eastAsia="Times New Roman" w:hAnsi="Times New Roman" w:cs="Times New Roman"/>
          <w:sz w:val="20"/>
          <w:szCs w:val="20"/>
        </w:rPr>
        <w:t xml:space="preserve">, </w:t>
      </w:r>
      <w:r w:rsidR="00AC02EE" w:rsidRPr="0015782D">
        <w:rPr>
          <w:rFonts w:ascii="Times New Roman" w:eastAsia="Times New Roman" w:hAnsi="Times New Roman" w:cs="Times New Roman"/>
          <w:sz w:val="20"/>
          <w:szCs w:val="20"/>
        </w:rPr>
        <w:t xml:space="preserve">os </w:t>
      </w:r>
      <w:r w:rsidRPr="0015782D">
        <w:rPr>
          <w:rFonts w:ascii="Times New Roman" w:eastAsia="Times New Roman" w:hAnsi="Times New Roman" w:cs="Times New Roman"/>
          <w:sz w:val="20"/>
          <w:szCs w:val="20"/>
        </w:rPr>
        <w:t>descritores utilizados</w:t>
      </w:r>
      <w:r w:rsidR="00AC02EE" w:rsidRPr="0015782D">
        <w:rPr>
          <w:rFonts w:ascii="Times New Roman" w:eastAsia="Times New Roman" w:hAnsi="Times New Roman" w:cs="Times New Roman"/>
          <w:sz w:val="20"/>
          <w:szCs w:val="20"/>
        </w:rPr>
        <w:t xml:space="preserve"> foram</w:t>
      </w:r>
      <w:r w:rsidRPr="0015782D">
        <w:rPr>
          <w:rFonts w:ascii="Times New Roman" w:eastAsia="Times New Roman" w:hAnsi="Times New Roman" w:cs="Times New Roman"/>
          <w:sz w:val="20"/>
          <w:szCs w:val="20"/>
        </w:rPr>
        <w:t xml:space="preserve">: Transdiferenciação. Desenvolvimento reverso. </w:t>
      </w:r>
      <w:r w:rsidRPr="0015782D">
        <w:rPr>
          <w:rFonts w:ascii="Times New Roman" w:eastAsia="Times New Roman" w:hAnsi="Times New Roman" w:cs="Times New Roman"/>
          <w:i/>
          <w:sz w:val="20"/>
          <w:szCs w:val="20"/>
        </w:rPr>
        <w:t>Turritopsis dorhnii</w:t>
      </w:r>
      <w:r w:rsidRPr="0015782D">
        <w:rPr>
          <w:rFonts w:ascii="Times New Roman" w:eastAsia="Times New Roman" w:hAnsi="Times New Roman" w:cs="Times New Roman"/>
          <w:sz w:val="20"/>
          <w:szCs w:val="20"/>
        </w:rPr>
        <w:t xml:space="preserve">. Hidrozoários. </w:t>
      </w:r>
      <w:r w:rsidRPr="0015782D">
        <w:rPr>
          <w:rFonts w:ascii="Times New Roman" w:eastAsia="Times New Roman" w:hAnsi="Times New Roman" w:cs="Times New Roman"/>
          <w:b/>
        </w:rPr>
        <w:t>Resultados</w:t>
      </w:r>
      <w:r w:rsidRPr="0015782D">
        <w:rPr>
          <w:rFonts w:ascii="Times New Roman" w:eastAsia="Times New Roman" w:hAnsi="Times New Roman" w:cs="Times New Roman"/>
          <w:b/>
          <w:sz w:val="20"/>
          <w:szCs w:val="20"/>
        </w:rPr>
        <w:t xml:space="preserve">: </w:t>
      </w:r>
      <w:r w:rsidR="00AC02EE" w:rsidRPr="0015782D">
        <w:rPr>
          <w:rFonts w:ascii="Times New Roman" w:eastAsia="Times New Roman" w:hAnsi="Times New Roman" w:cs="Times New Roman"/>
          <w:sz w:val="20"/>
          <w:szCs w:val="20"/>
        </w:rPr>
        <w:t>A análise dos trabalhos</w:t>
      </w:r>
      <w:r w:rsidRPr="0015782D">
        <w:rPr>
          <w:rFonts w:ascii="Times New Roman" w:eastAsia="Times New Roman" w:hAnsi="Times New Roman" w:cs="Times New Roman"/>
          <w:sz w:val="20"/>
          <w:szCs w:val="20"/>
        </w:rPr>
        <w:t xml:space="preserve"> sobre a imortalidade da </w:t>
      </w:r>
      <w:r w:rsidRPr="0015782D">
        <w:rPr>
          <w:rFonts w:ascii="Times New Roman" w:eastAsia="Times New Roman" w:hAnsi="Times New Roman" w:cs="Times New Roman"/>
          <w:i/>
          <w:sz w:val="20"/>
          <w:szCs w:val="20"/>
        </w:rPr>
        <w:t>Turritopsis dorhnii</w:t>
      </w:r>
      <w:r w:rsidR="00AC02EE" w:rsidRPr="0015782D">
        <w:rPr>
          <w:rFonts w:ascii="Times New Roman" w:eastAsia="Times New Roman" w:hAnsi="Times New Roman" w:cs="Times New Roman"/>
        </w:rPr>
        <w:t xml:space="preserve"> </w:t>
      </w:r>
      <w:r w:rsidR="00AC02EE" w:rsidRPr="0015782D">
        <w:rPr>
          <w:rFonts w:ascii="Times New Roman" w:eastAsia="Times New Roman" w:hAnsi="Times New Roman" w:cs="Times New Roman"/>
          <w:sz w:val="20"/>
          <w:szCs w:val="20"/>
        </w:rPr>
        <w:t>contribuem para um melhor entendimento dos mecanismos que fazem com que esse organismo tenha a capacidade de transdiferenciação e desenvolvimento reverso, trazendo informações importantes para estudos dos mesmos mecanismos e que possam ser aplicados a outros organismos, inclusive no estudo de células humanas</w:t>
      </w:r>
      <w:r w:rsidR="00FC44A3" w:rsidRPr="0015782D">
        <w:rPr>
          <w:rFonts w:ascii="Times New Roman" w:eastAsia="Times New Roman" w:hAnsi="Times New Roman" w:cs="Times New Roman"/>
          <w:sz w:val="20"/>
          <w:szCs w:val="20"/>
        </w:rPr>
        <w:t>.</w:t>
      </w:r>
      <w:r w:rsidRPr="0015782D">
        <w:rPr>
          <w:rFonts w:ascii="Times New Roman" w:eastAsia="Times New Roman" w:hAnsi="Times New Roman" w:cs="Times New Roman"/>
          <w:b/>
        </w:rPr>
        <w:t xml:space="preserve"> Considerações finais</w:t>
      </w:r>
      <w:r w:rsidRPr="0015782D">
        <w:rPr>
          <w:rFonts w:ascii="Times New Roman" w:eastAsia="Times New Roman" w:hAnsi="Times New Roman" w:cs="Times New Roman"/>
          <w:b/>
          <w:sz w:val="20"/>
          <w:szCs w:val="20"/>
        </w:rPr>
        <w:t>:</w:t>
      </w:r>
      <w:r w:rsidRPr="0015782D">
        <w:rPr>
          <w:rFonts w:ascii="Times New Roman" w:eastAsia="Times New Roman" w:hAnsi="Times New Roman" w:cs="Times New Roman"/>
          <w:sz w:val="20"/>
          <w:szCs w:val="20"/>
        </w:rPr>
        <w:t xml:space="preserve"> Concluímos que os estudos aqui reunidos a </w:t>
      </w:r>
      <w:r w:rsidR="00FC44A3" w:rsidRPr="0015782D">
        <w:rPr>
          <w:rFonts w:ascii="Times New Roman" w:eastAsia="Times New Roman" w:hAnsi="Times New Roman" w:cs="Times New Roman"/>
          <w:sz w:val="20"/>
          <w:szCs w:val="20"/>
        </w:rPr>
        <w:t>respeito</w:t>
      </w:r>
      <w:r w:rsidRPr="0015782D">
        <w:rPr>
          <w:rFonts w:ascii="Times New Roman" w:eastAsia="Times New Roman" w:hAnsi="Times New Roman" w:cs="Times New Roman"/>
          <w:sz w:val="20"/>
          <w:szCs w:val="20"/>
        </w:rPr>
        <w:t xml:space="preserve"> da imortalidade biológica, </w:t>
      </w:r>
      <w:r w:rsidR="00FC44A3" w:rsidRPr="0015782D">
        <w:rPr>
          <w:rFonts w:ascii="Times New Roman" w:eastAsia="Times New Roman" w:hAnsi="Times New Roman" w:cs="Times New Roman"/>
          <w:sz w:val="20"/>
          <w:szCs w:val="20"/>
        </w:rPr>
        <w:t>são de grande contribuição</w:t>
      </w:r>
      <w:r w:rsidRPr="0015782D">
        <w:rPr>
          <w:rFonts w:ascii="Times New Roman" w:eastAsia="Times New Roman" w:hAnsi="Times New Roman" w:cs="Times New Roman"/>
          <w:sz w:val="20"/>
          <w:szCs w:val="20"/>
        </w:rPr>
        <w:t xml:space="preserve">, elucidando de forma cronológica as descobertas e </w:t>
      </w:r>
      <w:r w:rsidR="00FC44A3" w:rsidRPr="0015782D">
        <w:rPr>
          <w:rFonts w:ascii="Times New Roman" w:eastAsia="Times New Roman" w:hAnsi="Times New Roman" w:cs="Times New Roman"/>
          <w:sz w:val="20"/>
          <w:szCs w:val="20"/>
        </w:rPr>
        <w:t xml:space="preserve">apontando um direcionamento para </w:t>
      </w:r>
      <w:r w:rsidRPr="0015782D">
        <w:rPr>
          <w:rFonts w:ascii="Times New Roman" w:eastAsia="Times New Roman" w:hAnsi="Times New Roman" w:cs="Times New Roman"/>
          <w:sz w:val="20"/>
          <w:szCs w:val="20"/>
        </w:rPr>
        <w:t>os próximos estudos.</w:t>
      </w:r>
      <w:r w:rsidR="00FC44A3" w:rsidRPr="0015782D">
        <w:rPr>
          <w:rFonts w:ascii="Times New Roman" w:eastAsia="Times New Roman" w:hAnsi="Times New Roman" w:cs="Times New Roman"/>
          <w:sz w:val="20"/>
          <w:szCs w:val="20"/>
        </w:rPr>
        <w:t xml:space="preserve"> Porém, fica evidente, a necessidade de estudos mais profundos no tema, principalmente na área molecular</w:t>
      </w:r>
      <w:r w:rsidR="00FC44A3" w:rsidRPr="0015782D">
        <w:rPr>
          <w:rFonts w:ascii="Times New Roman" w:eastAsia="Times New Roman" w:hAnsi="Times New Roman" w:cs="Times New Roman"/>
          <w:b/>
        </w:rPr>
        <w:t>.</w:t>
      </w:r>
    </w:p>
    <w:p w:rsidR="003C1B0C" w:rsidRDefault="006D498B" w:rsidP="00655DA3">
      <w:pPr>
        <w:spacing w:after="0" w:line="240" w:lineRule="auto"/>
        <w:jc w:val="both"/>
        <w:rPr>
          <w:rFonts w:ascii="Times New Roman" w:eastAsia="Times New Roman" w:hAnsi="Times New Roman" w:cs="Times New Roman"/>
          <w:sz w:val="20"/>
          <w:szCs w:val="20"/>
        </w:rPr>
      </w:pPr>
      <w:r w:rsidRPr="00A9055D">
        <w:rPr>
          <w:rFonts w:ascii="Times New Roman" w:eastAsia="Times New Roman" w:hAnsi="Times New Roman" w:cs="Times New Roman"/>
          <w:b/>
        </w:rPr>
        <w:t>Palavras-chave</w:t>
      </w:r>
      <w:r w:rsidRPr="00A9055D">
        <w:rPr>
          <w:rFonts w:ascii="Times New Roman" w:eastAsia="Times New Roman" w:hAnsi="Times New Roman" w:cs="Times New Roman"/>
        </w:rPr>
        <w:t>:</w:t>
      </w:r>
      <w:r w:rsidRPr="00A9055D">
        <w:rPr>
          <w:rFonts w:ascii="Times New Roman" w:eastAsia="Times New Roman" w:hAnsi="Times New Roman" w:cs="Times New Roman"/>
          <w:sz w:val="20"/>
          <w:szCs w:val="20"/>
        </w:rPr>
        <w:t xml:space="preserve"> Transdiferenciação. Desenvolvimento reverso. </w:t>
      </w:r>
      <w:r w:rsidRPr="00A9055D">
        <w:rPr>
          <w:rFonts w:ascii="Times New Roman" w:eastAsia="Times New Roman" w:hAnsi="Times New Roman" w:cs="Times New Roman"/>
          <w:i/>
          <w:sz w:val="20"/>
          <w:szCs w:val="20"/>
        </w:rPr>
        <w:t>Turritopsis dorhnii</w:t>
      </w:r>
      <w:r w:rsidRPr="00A9055D">
        <w:rPr>
          <w:rFonts w:ascii="Times New Roman" w:eastAsia="Times New Roman" w:hAnsi="Times New Roman" w:cs="Times New Roman"/>
          <w:sz w:val="20"/>
          <w:szCs w:val="20"/>
        </w:rPr>
        <w:t>. , Hidrozoários.</w:t>
      </w:r>
    </w:p>
    <w:p w:rsidR="00655DA3" w:rsidRPr="00DA76C1" w:rsidRDefault="00655DA3" w:rsidP="00655DA3">
      <w:pPr>
        <w:spacing w:after="0" w:line="240" w:lineRule="auto"/>
        <w:jc w:val="both"/>
        <w:rPr>
          <w:rFonts w:ascii="Times New Roman" w:eastAsia="Times New Roman" w:hAnsi="Times New Roman" w:cs="Times New Roman"/>
          <w:sz w:val="20"/>
          <w:szCs w:val="20"/>
        </w:rPr>
      </w:pPr>
    </w:p>
    <w:p w:rsidR="00655DA3" w:rsidRPr="00DA76C1" w:rsidRDefault="006D498B" w:rsidP="00655DA3">
      <w:pPr>
        <w:spacing w:after="0" w:line="240" w:lineRule="auto"/>
        <w:jc w:val="both"/>
        <w:rPr>
          <w:rFonts w:ascii="Times New Roman" w:eastAsia="Times New Roman" w:hAnsi="Times New Roman" w:cs="Times New Roman"/>
          <w:b/>
          <w:sz w:val="20"/>
          <w:szCs w:val="20"/>
        </w:rPr>
      </w:pPr>
      <w:r w:rsidRPr="00DA76C1">
        <w:rPr>
          <w:rFonts w:ascii="Times New Roman" w:eastAsia="Times New Roman" w:hAnsi="Times New Roman" w:cs="Times New Roman"/>
          <w:b/>
          <w:sz w:val="20"/>
          <w:szCs w:val="20"/>
        </w:rPr>
        <w:t>ABSTRACT</w:t>
      </w:r>
    </w:p>
    <w:p w:rsidR="00072BB8" w:rsidRPr="00DA76C1" w:rsidRDefault="00072BB8" w:rsidP="00655DA3">
      <w:pPr>
        <w:spacing w:after="0" w:line="240" w:lineRule="auto"/>
        <w:jc w:val="both"/>
        <w:rPr>
          <w:rFonts w:ascii="Times New Roman" w:eastAsia="Times New Roman" w:hAnsi="Times New Roman" w:cs="Times New Roman"/>
          <w:color w:val="000000"/>
          <w:sz w:val="20"/>
          <w:szCs w:val="20"/>
        </w:rPr>
      </w:pPr>
      <w:r w:rsidRPr="00DA76C1">
        <w:rPr>
          <w:rFonts w:ascii="Times New Roman" w:eastAsia="Times New Roman" w:hAnsi="Times New Roman" w:cs="Times New Roman"/>
          <w:b/>
          <w:color w:val="000000"/>
          <w:sz w:val="20"/>
          <w:szCs w:val="20"/>
        </w:rPr>
        <w:t>Introduction</w:t>
      </w:r>
      <w:r w:rsidRPr="00DA76C1">
        <w:rPr>
          <w:rFonts w:ascii="Times New Roman" w:eastAsia="Times New Roman" w:hAnsi="Times New Roman" w:cs="Times New Roman"/>
          <w:color w:val="000000"/>
          <w:sz w:val="20"/>
          <w:szCs w:val="20"/>
        </w:rPr>
        <w:t xml:space="preserve">: Around the 19th </w:t>
      </w:r>
      <w:proofErr w:type="spellStart"/>
      <w:r w:rsidRPr="00DA76C1">
        <w:rPr>
          <w:rFonts w:ascii="Times New Roman" w:eastAsia="Times New Roman" w:hAnsi="Times New Roman" w:cs="Times New Roman"/>
          <w:color w:val="000000"/>
          <w:sz w:val="20"/>
          <w:szCs w:val="20"/>
        </w:rPr>
        <w:t>century</w:t>
      </w:r>
      <w:proofErr w:type="spellEnd"/>
      <w:r w:rsidRPr="00DA76C1">
        <w:rPr>
          <w:rFonts w:ascii="Times New Roman" w:eastAsia="Times New Roman" w:hAnsi="Times New Roman" w:cs="Times New Roman"/>
          <w:color w:val="000000"/>
          <w:sz w:val="20"/>
          <w:szCs w:val="20"/>
        </w:rPr>
        <w:t xml:space="preserve">, a </w:t>
      </w:r>
      <w:proofErr w:type="spellStart"/>
      <w:proofErr w:type="gramStart"/>
      <w:r w:rsidRPr="00DA76C1">
        <w:rPr>
          <w:rFonts w:ascii="Times New Roman" w:eastAsia="Times New Roman" w:hAnsi="Times New Roman" w:cs="Times New Roman"/>
          <w:color w:val="000000"/>
          <w:sz w:val="20"/>
          <w:szCs w:val="20"/>
        </w:rPr>
        <w:t>discovery</w:t>
      </w:r>
      <w:proofErr w:type="spellEnd"/>
      <w:proofErr w:type="gramEnd"/>
      <w:r w:rsidRPr="00DA76C1">
        <w:rPr>
          <w:rFonts w:ascii="Times New Roman" w:eastAsia="Times New Roman" w:hAnsi="Times New Roman" w:cs="Times New Roman"/>
          <w:color w:val="000000"/>
          <w:sz w:val="20"/>
          <w:szCs w:val="20"/>
        </w:rPr>
        <w:t xml:space="preserve"> about marine </w:t>
      </w:r>
      <w:proofErr w:type="spellStart"/>
      <w:r w:rsidRPr="00DA76C1">
        <w:rPr>
          <w:rFonts w:ascii="Times New Roman" w:eastAsia="Times New Roman" w:hAnsi="Times New Roman" w:cs="Times New Roman"/>
          <w:color w:val="000000"/>
          <w:sz w:val="20"/>
          <w:szCs w:val="20"/>
        </w:rPr>
        <w:t>biology</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promised</w:t>
      </w:r>
      <w:proofErr w:type="spellEnd"/>
      <w:r w:rsidRPr="00DA76C1">
        <w:rPr>
          <w:rFonts w:ascii="Times New Roman" w:eastAsia="Times New Roman" w:hAnsi="Times New Roman" w:cs="Times New Roman"/>
          <w:color w:val="000000"/>
          <w:sz w:val="20"/>
          <w:szCs w:val="20"/>
        </w:rPr>
        <w:t xml:space="preserve"> to </w:t>
      </w:r>
      <w:proofErr w:type="spellStart"/>
      <w:r w:rsidRPr="00DA76C1">
        <w:rPr>
          <w:rFonts w:ascii="Times New Roman" w:eastAsia="Times New Roman" w:hAnsi="Times New Roman" w:cs="Times New Roman"/>
          <w:color w:val="000000"/>
          <w:sz w:val="20"/>
          <w:szCs w:val="20"/>
        </w:rPr>
        <w:t>change</w:t>
      </w:r>
      <w:proofErr w:type="spellEnd"/>
      <w:r w:rsidRPr="00DA76C1">
        <w:rPr>
          <w:rFonts w:ascii="Times New Roman" w:eastAsia="Times New Roman" w:hAnsi="Times New Roman" w:cs="Times New Roman"/>
          <w:color w:val="000000"/>
          <w:sz w:val="20"/>
          <w:szCs w:val="20"/>
        </w:rPr>
        <w:t xml:space="preserve"> the </w:t>
      </w:r>
      <w:proofErr w:type="spellStart"/>
      <w:r w:rsidRPr="00DA76C1">
        <w:rPr>
          <w:rFonts w:ascii="Times New Roman" w:eastAsia="Times New Roman" w:hAnsi="Times New Roman" w:cs="Times New Roman"/>
          <w:color w:val="000000"/>
          <w:sz w:val="20"/>
          <w:szCs w:val="20"/>
        </w:rPr>
        <w:t>perception</w:t>
      </w:r>
      <w:proofErr w:type="spellEnd"/>
      <w:r w:rsidRPr="00DA76C1">
        <w:rPr>
          <w:rFonts w:ascii="Times New Roman" w:eastAsia="Times New Roman" w:hAnsi="Times New Roman" w:cs="Times New Roman"/>
          <w:color w:val="000000"/>
          <w:sz w:val="20"/>
          <w:szCs w:val="20"/>
        </w:rPr>
        <w:t xml:space="preserve"> of immortality: since the </w:t>
      </w:r>
      <w:proofErr w:type="spellStart"/>
      <w:r w:rsidRPr="00DA76C1">
        <w:rPr>
          <w:rFonts w:ascii="Times New Roman" w:eastAsia="Times New Roman" w:hAnsi="Times New Roman" w:cs="Times New Roman"/>
          <w:color w:val="000000"/>
          <w:sz w:val="20"/>
          <w:szCs w:val="20"/>
        </w:rPr>
        <w:t>beginning</w:t>
      </w:r>
      <w:proofErr w:type="spellEnd"/>
      <w:r w:rsidRPr="00DA76C1">
        <w:rPr>
          <w:rFonts w:ascii="Times New Roman" w:eastAsia="Times New Roman" w:hAnsi="Times New Roman" w:cs="Times New Roman"/>
          <w:color w:val="000000"/>
          <w:sz w:val="20"/>
          <w:szCs w:val="20"/>
        </w:rPr>
        <w:t xml:space="preserve">, what was understood about immortality has always been related to </w:t>
      </w:r>
      <w:proofErr w:type="spellStart"/>
      <w:r w:rsidRPr="00DA76C1">
        <w:rPr>
          <w:rFonts w:ascii="Times New Roman" w:eastAsia="Times New Roman" w:hAnsi="Times New Roman" w:cs="Times New Roman"/>
          <w:color w:val="000000"/>
          <w:sz w:val="20"/>
          <w:szCs w:val="20"/>
        </w:rPr>
        <w:t>mythologies</w:t>
      </w:r>
      <w:proofErr w:type="spellEnd"/>
      <w:r w:rsidRPr="00DA76C1">
        <w:rPr>
          <w:rFonts w:ascii="Times New Roman" w:eastAsia="Times New Roman" w:hAnsi="Times New Roman" w:cs="Times New Roman"/>
          <w:color w:val="000000"/>
          <w:sz w:val="20"/>
          <w:szCs w:val="20"/>
        </w:rPr>
        <w:t xml:space="preserve"> and </w:t>
      </w:r>
      <w:proofErr w:type="spellStart"/>
      <w:r w:rsidRPr="00DA76C1">
        <w:rPr>
          <w:rFonts w:ascii="Times New Roman" w:eastAsia="Times New Roman" w:hAnsi="Times New Roman" w:cs="Times New Roman"/>
          <w:color w:val="000000"/>
          <w:sz w:val="20"/>
          <w:szCs w:val="20"/>
        </w:rPr>
        <w:t>religions</w:t>
      </w:r>
      <w:proofErr w:type="spellEnd"/>
      <w:r w:rsidRPr="00DA76C1">
        <w:rPr>
          <w:rFonts w:ascii="Times New Roman" w:eastAsia="Times New Roman" w:hAnsi="Times New Roman" w:cs="Times New Roman"/>
          <w:color w:val="000000"/>
          <w:sz w:val="20"/>
          <w:szCs w:val="20"/>
        </w:rPr>
        <w:t xml:space="preserve"> that </w:t>
      </w:r>
      <w:proofErr w:type="spellStart"/>
      <w:r w:rsidRPr="00DA76C1">
        <w:rPr>
          <w:rFonts w:ascii="Times New Roman" w:eastAsia="Times New Roman" w:hAnsi="Times New Roman" w:cs="Times New Roman"/>
          <w:color w:val="000000"/>
          <w:sz w:val="20"/>
          <w:szCs w:val="20"/>
        </w:rPr>
        <w:t>described</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something</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or</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someone</w:t>
      </w:r>
      <w:proofErr w:type="spellEnd"/>
      <w:r w:rsidRPr="00DA76C1">
        <w:rPr>
          <w:rFonts w:ascii="Times New Roman" w:eastAsia="Times New Roman" w:hAnsi="Times New Roman" w:cs="Times New Roman"/>
          <w:color w:val="000000"/>
          <w:sz w:val="20"/>
          <w:szCs w:val="20"/>
        </w:rPr>
        <w:t xml:space="preserve"> who </w:t>
      </w:r>
      <w:proofErr w:type="spellStart"/>
      <w:r w:rsidRPr="00DA76C1">
        <w:rPr>
          <w:rFonts w:ascii="Times New Roman" w:eastAsia="Times New Roman" w:hAnsi="Times New Roman" w:cs="Times New Roman"/>
          <w:color w:val="000000"/>
          <w:sz w:val="20"/>
          <w:szCs w:val="20"/>
        </w:rPr>
        <w:t>never</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aged</w:t>
      </w:r>
      <w:proofErr w:type="spellEnd"/>
      <w:r w:rsidRPr="00DA76C1">
        <w:rPr>
          <w:rFonts w:ascii="Times New Roman" w:eastAsia="Times New Roman" w:hAnsi="Times New Roman" w:cs="Times New Roman"/>
          <w:color w:val="000000"/>
          <w:sz w:val="20"/>
          <w:szCs w:val="20"/>
        </w:rPr>
        <w:t xml:space="preserve">. However, in the </w:t>
      </w:r>
      <w:proofErr w:type="spellStart"/>
      <w:r w:rsidRPr="00DA76C1">
        <w:rPr>
          <w:rFonts w:ascii="Times New Roman" w:eastAsia="Times New Roman" w:hAnsi="Times New Roman" w:cs="Times New Roman"/>
          <w:color w:val="000000"/>
          <w:sz w:val="20"/>
          <w:szCs w:val="20"/>
        </w:rPr>
        <w:t>middle</w:t>
      </w:r>
      <w:proofErr w:type="spellEnd"/>
      <w:r w:rsidRPr="00DA76C1">
        <w:rPr>
          <w:rFonts w:ascii="Times New Roman" w:eastAsia="Times New Roman" w:hAnsi="Times New Roman" w:cs="Times New Roman"/>
          <w:color w:val="000000"/>
          <w:sz w:val="20"/>
          <w:szCs w:val="20"/>
        </w:rPr>
        <w:t xml:space="preserve"> of the 19th </w:t>
      </w:r>
      <w:proofErr w:type="spellStart"/>
      <w:r w:rsidRPr="00DA76C1">
        <w:rPr>
          <w:rFonts w:ascii="Times New Roman" w:eastAsia="Times New Roman" w:hAnsi="Times New Roman" w:cs="Times New Roman"/>
          <w:color w:val="000000"/>
          <w:sz w:val="20"/>
          <w:szCs w:val="20"/>
        </w:rPr>
        <w:t>century</w:t>
      </w:r>
      <w:proofErr w:type="spellEnd"/>
      <w:r w:rsidRPr="00DA76C1">
        <w:rPr>
          <w:rFonts w:ascii="Times New Roman" w:eastAsia="Times New Roman" w:hAnsi="Times New Roman" w:cs="Times New Roman"/>
          <w:color w:val="000000"/>
          <w:sz w:val="20"/>
          <w:szCs w:val="20"/>
        </w:rPr>
        <w:t xml:space="preserve">, the </w:t>
      </w:r>
      <w:proofErr w:type="spellStart"/>
      <w:r w:rsidRPr="00DA76C1">
        <w:rPr>
          <w:rFonts w:ascii="Times New Roman" w:eastAsia="Times New Roman" w:hAnsi="Times New Roman" w:cs="Times New Roman"/>
          <w:color w:val="000000"/>
          <w:sz w:val="20"/>
          <w:szCs w:val="20"/>
        </w:rPr>
        <w:t>existence</w:t>
      </w:r>
      <w:proofErr w:type="spellEnd"/>
      <w:r w:rsidRPr="00DA76C1">
        <w:rPr>
          <w:rFonts w:ascii="Times New Roman" w:eastAsia="Times New Roman" w:hAnsi="Times New Roman" w:cs="Times New Roman"/>
          <w:color w:val="000000"/>
          <w:sz w:val="20"/>
          <w:szCs w:val="20"/>
        </w:rPr>
        <w:t xml:space="preserve"> of Turritopsis dorhnii in the hydrozoan </w:t>
      </w:r>
      <w:proofErr w:type="spellStart"/>
      <w:r w:rsidRPr="00DA76C1">
        <w:rPr>
          <w:rFonts w:ascii="Times New Roman" w:eastAsia="Times New Roman" w:hAnsi="Times New Roman" w:cs="Times New Roman"/>
          <w:color w:val="000000"/>
          <w:sz w:val="20"/>
          <w:szCs w:val="20"/>
        </w:rPr>
        <w:t>class</w:t>
      </w:r>
      <w:proofErr w:type="spellEnd"/>
      <w:r w:rsidRPr="00DA76C1">
        <w:rPr>
          <w:rFonts w:ascii="Times New Roman" w:eastAsia="Times New Roman" w:hAnsi="Times New Roman" w:cs="Times New Roman"/>
          <w:color w:val="000000"/>
          <w:sz w:val="20"/>
          <w:szCs w:val="20"/>
        </w:rPr>
        <w:t xml:space="preserve"> was </w:t>
      </w:r>
      <w:proofErr w:type="spellStart"/>
      <w:r w:rsidRPr="00DA76C1">
        <w:rPr>
          <w:rFonts w:ascii="Times New Roman" w:eastAsia="Times New Roman" w:hAnsi="Times New Roman" w:cs="Times New Roman"/>
          <w:color w:val="000000"/>
          <w:sz w:val="20"/>
          <w:szCs w:val="20"/>
        </w:rPr>
        <w:t>noted</w:t>
      </w:r>
      <w:proofErr w:type="spellEnd"/>
      <w:r w:rsidRPr="00DA76C1">
        <w:rPr>
          <w:rFonts w:ascii="Times New Roman" w:eastAsia="Times New Roman" w:hAnsi="Times New Roman" w:cs="Times New Roman"/>
          <w:color w:val="000000"/>
          <w:sz w:val="20"/>
          <w:szCs w:val="20"/>
        </w:rPr>
        <w:t xml:space="preserve"> for </w:t>
      </w:r>
      <w:proofErr w:type="spellStart"/>
      <w:r w:rsidRPr="00DA76C1">
        <w:rPr>
          <w:rFonts w:ascii="Times New Roman" w:eastAsia="Times New Roman" w:hAnsi="Times New Roman" w:cs="Times New Roman"/>
          <w:color w:val="000000"/>
          <w:sz w:val="20"/>
          <w:szCs w:val="20"/>
        </w:rPr>
        <w:t>having</w:t>
      </w:r>
      <w:proofErr w:type="spellEnd"/>
      <w:r w:rsidRPr="00DA76C1">
        <w:rPr>
          <w:rFonts w:ascii="Times New Roman" w:eastAsia="Times New Roman" w:hAnsi="Times New Roman" w:cs="Times New Roman"/>
          <w:color w:val="000000"/>
          <w:sz w:val="20"/>
          <w:szCs w:val="20"/>
        </w:rPr>
        <w:t xml:space="preserve"> the </w:t>
      </w:r>
      <w:proofErr w:type="spellStart"/>
      <w:r w:rsidRPr="00DA76C1">
        <w:rPr>
          <w:rFonts w:ascii="Times New Roman" w:eastAsia="Times New Roman" w:hAnsi="Times New Roman" w:cs="Times New Roman"/>
          <w:color w:val="000000"/>
          <w:sz w:val="20"/>
          <w:szCs w:val="20"/>
        </w:rPr>
        <w:t>ability</w:t>
      </w:r>
      <w:proofErr w:type="spellEnd"/>
      <w:r w:rsidRPr="00DA76C1">
        <w:rPr>
          <w:rFonts w:ascii="Times New Roman" w:eastAsia="Times New Roman" w:hAnsi="Times New Roman" w:cs="Times New Roman"/>
          <w:color w:val="000000"/>
          <w:sz w:val="20"/>
          <w:szCs w:val="20"/>
        </w:rPr>
        <w:t xml:space="preserve"> to </w:t>
      </w:r>
      <w:proofErr w:type="spellStart"/>
      <w:r w:rsidRPr="00DA76C1">
        <w:rPr>
          <w:rFonts w:ascii="Times New Roman" w:eastAsia="Times New Roman" w:hAnsi="Times New Roman" w:cs="Times New Roman"/>
          <w:color w:val="000000"/>
          <w:sz w:val="20"/>
          <w:szCs w:val="20"/>
        </w:rPr>
        <w:t>revert</w:t>
      </w:r>
      <w:proofErr w:type="spellEnd"/>
      <w:r w:rsidRPr="00DA76C1">
        <w:rPr>
          <w:rFonts w:ascii="Times New Roman" w:eastAsia="Times New Roman" w:hAnsi="Times New Roman" w:cs="Times New Roman"/>
          <w:color w:val="000000"/>
          <w:sz w:val="20"/>
          <w:szCs w:val="20"/>
        </w:rPr>
        <w:t xml:space="preserve"> its </w:t>
      </w:r>
      <w:proofErr w:type="spellStart"/>
      <w:r w:rsidRPr="00DA76C1">
        <w:rPr>
          <w:rFonts w:ascii="Times New Roman" w:eastAsia="Times New Roman" w:hAnsi="Times New Roman" w:cs="Times New Roman"/>
          <w:color w:val="000000"/>
          <w:sz w:val="20"/>
          <w:szCs w:val="20"/>
        </w:rPr>
        <w:t>adult</w:t>
      </w:r>
      <w:proofErr w:type="spellEnd"/>
      <w:r w:rsidRPr="00DA76C1">
        <w:rPr>
          <w:rFonts w:ascii="Times New Roman" w:eastAsia="Times New Roman" w:hAnsi="Times New Roman" w:cs="Times New Roman"/>
          <w:color w:val="000000"/>
          <w:sz w:val="20"/>
          <w:szCs w:val="20"/>
        </w:rPr>
        <w:t xml:space="preserve"> life cycle (</w:t>
      </w:r>
      <w:proofErr w:type="spellStart"/>
      <w:r w:rsidRPr="00DA76C1">
        <w:rPr>
          <w:rFonts w:ascii="Times New Roman" w:eastAsia="Times New Roman" w:hAnsi="Times New Roman" w:cs="Times New Roman"/>
          <w:color w:val="000000"/>
          <w:sz w:val="20"/>
          <w:szCs w:val="20"/>
        </w:rPr>
        <w:t>jellyfish</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back</w:t>
      </w:r>
      <w:proofErr w:type="spellEnd"/>
      <w:r w:rsidRPr="00DA76C1">
        <w:rPr>
          <w:rFonts w:ascii="Times New Roman" w:eastAsia="Times New Roman" w:hAnsi="Times New Roman" w:cs="Times New Roman"/>
          <w:color w:val="000000"/>
          <w:sz w:val="20"/>
          <w:szCs w:val="20"/>
        </w:rPr>
        <w:t xml:space="preserve"> to the original (</w:t>
      </w:r>
      <w:proofErr w:type="spellStart"/>
      <w:r w:rsidRPr="00DA76C1">
        <w:rPr>
          <w:rFonts w:ascii="Times New Roman" w:eastAsia="Times New Roman" w:hAnsi="Times New Roman" w:cs="Times New Roman"/>
          <w:color w:val="000000"/>
          <w:sz w:val="20"/>
          <w:szCs w:val="20"/>
        </w:rPr>
        <w:t>polyp</w:t>
      </w:r>
      <w:proofErr w:type="spellEnd"/>
      <w:r w:rsidRPr="00DA76C1">
        <w:rPr>
          <w:rFonts w:ascii="Times New Roman" w:eastAsia="Times New Roman" w:hAnsi="Times New Roman" w:cs="Times New Roman"/>
          <w:color w:val="000000"/>
          <w:sz w:val="20"/>
          <w:szCs w:val="20"/>
        </w:rPr>
        <w:t xml:space="preserve">), thus </w:t>
      </w:r>
      <w:proofErr w:type="spellStart"/>
      <w:r w:rsidRPr="00DA76C1">
        <w:rPr>
          <w:rFonts w:ascii="Times New Roman" w:eastAsia="Times New Roman" w:hAnsi="Times New Roman" w:cs="Times New Roman"/>
          <w:color w:val="000000"/>
          <w:sz w:val="20"/>
          <w:szCs w:val="20"/>
        </w:rPr>
        <w:t>suspending</w:t>
      </w:r>
      <w:proofErr w:type="spellEnd"/>
      <w:r w:rsidRPr="00DA76C1">
        <w:rPr>
          <w:rFonts w:ascii="Times New Roman" w:eastAsia="Times New Roman" w:hAnsi="Times New Roman" w:cs="Times New Roman"/>
          <w:color w:val="000000"/>
          <w:sz w:val="20"/>
          <w:szCs w:val="20"/>
        </w:rPr>
        <w:t xml:space="preserve"> the classification of biological </w:t>
      </w:r>
      <w:proofErr w:type="spellStart"/>
      <w:r w:rsidRPr="00DA76C1">
        <w:rPr>
          <w:rFonts w:ascii="Times New Roman" w:eastAsia="Times New Roman" w:hAnsi="Times New Roman" w:cs="Times New Roman"/>
          <w:color w:val="000000"/>
          <w:sz w:val="20"/>
          <w:szCs w:val="20"/>
        </w:rPr>
        <w:t>death</w:t>
      </w:r>
      <w:proofErr w:type="spellEnd"/>
      <w:r w:rsidRPr="00DA76C1">
        <w:rPr>
          <w:rFonts w:ascii="Times New Roman" w:eastAsia="Times New Roman" w:hAnsi="Times New Roman" w:cs="Times New Roman"/>
          <w:color w:val="000000"/>
          <w:sz w:val="20"/>
          <w:szCs w:val="20"/>
        </w:rPr>
        <w:t xml:space="preserve">, soon, </w:t>
      </w:r>
      <w:proofErr w:type="spellStart"/>
      <w:r w:rsidRPr="00DA76C1">
        <w:rPr>
          <w:rFonts w:ascii="Times New Roman" w:eastAsia="Times New Roman" w:hAnsi="Times New Roman" w:cs="Times New Roman"/>
          <w:color w:val="000000"/>
          <w:sz w:val="20"/>
          <w:szCs w:val="20"/>
        </w:rPr>
        <w:t>earning</w:t>
      </w:r>
      <w:proofErr w:type="spellEnd"/>
      <w:r w:rsidRPr="00DA76C1">
        <w:rPr>
          <w:rFonts w:ascii="Times New Roman" w:eastAsia="Times New Roman" w:hAnsi="Times New Roman" w:cs="Times New Roman"/>
          <w:color w:val="000000"/>
          <w:sz w:val="20"/>
          <w:szCs w:val="20"/>
        </w:rPr>
        <w:t xml:space="preserve"> the nickname "</w:t>
      </w:r>
      <w:proofErr w:type="spellStart"/>
      <w:r w:rsidRPr="00DA76C1">
        <w:rPr>
          <w:rFonts w:ascii="Times New Roman" w:eastAsia="Times New Roman" w:hAnsi="Times New Roman" w:cs="Times New Roman"/>
          <w:color w:val="000000"/>
          <w:sz w:val="20"/>
          <w:szCs w:val="20"/>
        </w:rPr>
        <w:t>immortal</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jellyfish</w:t>
      </w:r>
      <w:proofErr w:type="spellEnd"/>
      <w:r w:rsidRPr="00DA76C1">
        <w:rPr>
          <w:rFonts w:ascii="Times New Roman" w:eastAsia="Times New Roman" w:hAnsi="Times New Roman" w:cs="Times New Roman"/>
          <w:color w:val="000000"/>
          <w:sz w:val="20"/>
          <w:szCs w:val="20"/>
        </w:rPr>
        <w:t xml:space="preserve">". </w:t>
      </w:r>
      <w:r w:rsidRPr="00DA76C1">
        <w:rPr>
          <w:rFonts w:ascii="Times New Roman" w:eastAsia="Times New Roman" w:hAnsi="Times New Roman" w:cs="Times New Roman"/>
          <w:b/>
          <w:color w:val="000000"/>
          <w:sz w:val="20"/>
          <w:szCs w:val="20"/>
        </w:rPr>
        <w:t>Objective</w:t>
      </w:r>
      <w:r w:rsidRPr="00DA76C1">
        <w:rPr>
          <w:rFonts w:ascii="Times New Roman" w:eastAsia="Times New Roman" w:hAnsi="Times New Roman" w:cs="Times New Roman"/>
          <w:color w:val="000000"/>
          <w:sz w:val="20"/>
          <w:szCs w:val="20"/>
        </w:rPr>
        <w:t xml:space="preserve">: The </w:t>
      </w:r>
      <w:proofErr w:type="spellStart"/>
      <w:r w:rsidRPr="00DA76C1">
        <w:rPr>
          <w:rFonts w:ascii="Times New Roman" w:eastAsia="Times New Roman" w:hAnsi="Times New Roman" w:cs="Times New Roman"/>
          <w:color w:val="000000"/>
          <w:sz w:val="20"/>
          <w:szCs w:val="20"/>
        </w:rPr>
        <w:t>purpose</w:t>
      </w:r>
      <w:proofErr w:type="spellEnd"/>
      <w:r w:rsidRPr="00DA76C1">
        <w:rPr>
          <w:rFonts w:ascii="Times New Roman" w:eastAsia="Times New Roman" w:hAnsi="Times New Roman" w:cs="Times New Roman"/>
          <w:color w:val="000000"/>
          <w:sz w:val="20"/>
          <w:szCs w:val="20"/>
        </w:rPr>
        <w:t xml:space="preserve"> of this review is to </w:t>
      </w:r>
      <w:proofErr w:type="spellStart"/>
      <w:r w:rsidRPr="00DA76C1">
        <w:rPr>
          <w:rFonts w:ascii="Times New Roman" w:eastAsia="Times New Roman" w:hAnsi="Times New Roman" w:cs="Times New Roman"/>
          <w:color w:val="000000"/>
          <w:sz w:val="20"/>
          <w:szCs w:val="20"/>
        </w:rPr>
        <w:t>emphasize</w:t>
      </w:r>
      <w:proofErr w:type="spellEnd"/>
      <w:r w:rsidRPr="00DA76C1">
        <w:rPr>
          <w:rFonts w:ascii="Times New Roman" w:eastAsia="Times New Roman" w:hAnsi="Times New Roman" w:cs="Times New Roman"/>
          <w:color w:val="000000"/>
          <w:sz w:val="20"/>
          <w:szCs w:val="20"/>
        </w:rPr>
        <w:t xml:space="preserve"> the importance of </w:t>
      </w:r>
      <w:proofErr w:type="spellStart"/>
      <w:r w:rsidRPr="00DA76C1">
        <w:rPr>
          <w:rFonts w:ascii="Times New Roman" w:eastAsia="Times New Roman" w:hAnsi="Times New Roman" w:cs="Times New Roman"/>
          <w:color w:val="000000"/>
          <w:sz w:val="20"/>
          <w:szCs w:val="20"/>
        </w:rPr>
        <w:t>studying</w:t>
      </w:r>
      <w:proofErr w:type="spellEnd"/>
      <w:r w:rsidRPr="00DA76C1">
        <w:rPr>
          <w:rFonts w:ascii="Times New Roman" w:eastAsia="Times New Roman" w:hAnsi="Times New Roman" w:cs="Times New Roman"/>
          <w:color w:val="000000"/>
          <w:sz w:val="20"/>
          <w:szCs w:val="20"/>
        </w:rPr>
        <w:t xml:space="preserve"> the </w:t>
      </w:r>
      <w:proofErr w:type="spellStart"/>
      <w:r w:rsidRPr="00DA76C1">
        <w:rPr>
          <w:rFonts w:ascii="Times New Roman" w:eastAsia="Times New Roman" w:hAnsi="Times New Roman" w:cs="Times New Roman"/>
          <w:color w:val="000000"/>
          <w:sz w:val="20"/>
          <w:szCs w:val="20"/>
        </w:rPr>
        <w:t>epigenetics</w:t>
      </w:r>
      <w:proofErr w:type="spellEnd"/>
      <w:r w:rsidRPr="00DA76C1">
        <w:rPr>
          <w:rFonts w:ascii="Times New Roman" w:eastAsia="Times New Roman" w:hAnsi="Times New Roman" w:cs="Times New Roman"/>
          <w:color w:val="000000"/>
          <w:sz w:val="20"/>
          <w:szCs w:val="20"/>
        </w:rPr>
        <w:t xml:space="preserve"> of this hydrozoan, </w:t>
      </w:r>
      <w:proofErr w:type="spellStart"/>
      <w:r w:rsidRPr="00DA76C1">
        <w:rPr>
          <w:rFonts w:ascii="Times New Roman" w:eastAsia="Times New Roman" w:hAnsi="Times New Roman" w:cs="Times New Roman"/>
          <w:color w:val="000000"/>
          <w:sz w:val="20"/>
          <w:szCs w:val="20"/>
        </w:rPr>
        <w:t>focusing</w:t>
      </w:r>
      <w:proofErr w:type="spellEnd"/>
      <w:r w:rsidRPr="00DA76C1">
        <w:rPr>
          <w:rFonts w:ascii="Times New Roman" w:eastAsia="Times New Roman" w:hAnsi="Times New Roman" w:cs="Times New Roman"/>
          <w:color w:val="000000"/>
          <w:sz w:val="20"/>
          <w:szCs w:val="20"/>
        </w:rPr>
        <w:t xml:space="preserve"> on its </w:t>
      </w:r>
      <w:proofErr w:type="spellStart"/>
      <w:r w:rsidRPr="00DA76C1">
        <w:rPr>
          <w:rFonts w:ascii="Times New Roman" w:eastAsia="Times New Roman" w:hAnsi="Times New Roman" w:cs="Times New Roman"/>
          <w:color w:val="000000"/>
          <w:sz w:val="20"/>
          <w:szCs w:val="20"/>
        </w:rPr>
        <w:t>capacity</w:t>
      </w:r>
      <w:proofErr w:type="spellEnd"/>
      <w:r w:rsidRPr="00DA76C1">
        <w:rPr>
          <w:rFonts w:ascii="Times New Roman" w:eastAsia="Times New Roman" w:hAnsi="Times New Roman" w:cs="Times New Roman"/>
          <w:color w:val="000000"/>
          <w:sz w:val="20"/>
          <w:szCs w:val="20"/>
        </w:rPr>
        <w:t xml:space="preserve"> for transdifferentiation and reverse development, </w:t>
      </w:r>
      <w:proofErr w:type="spellStart"/>
      <w:r w:rsidRPr="00DA76C1">
        <w:rPr>
          <w:rFonts w:ascii="Times New Roman" w:eastAsia="Times New Roman" w:hAnsi="Times New Roman" w:cs="Times New Roman"/>
          <w:color w:val="000000"/>
          <w:sz w:val="20"/>
          <w:szCs w:val="20"/>
        </w:rPr>
        <w:t>both</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clearly</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observed</w:t>
      </w:r>
      <w:proofErr w:type="spellEnd"/>
      <w:r w:rsidRPr="00DA76C1">
        <w:rPr>
          <w:rFonts w:ascii="Times New Roman" w:eastAsia="Times New Roman" w:hAnsi="Times New Roman" w:cs="Times New Roman"/>
          <w:color w:val="000000"/>
          <w:sz w:val="20"/>
          <w:szCs w:val="20"/>
        </w:rPr>
        <w:t xml:space="preserve"> in this organism, </w:t>
      </w:r>
      <w:proofErr w:type="spellStart"/>
      <w:r w:rsidRPr="00DA76C1">
        <w:rPr>
          <w:rFonts w:ascii="Times New Roman" w:eastAsia="Times New Roman" w:hAnsi="Times New Roman" w:cs="Times New Roman"/>
          <w:color w:val="000000"/>
          <w:sz w:val="20"/>
          <w:szCs w:val="20"/>
        </w:rPr>
        <w:t>thereby</w:t>
      </w:r>
      <w:proofErr w:type="spellEnd"/>
      <w:r w:rsidRPr="00DA76C1">
        <w:rPr>
          <w:rFonts w:ascii="Times New Roman" w:eastAsia="Times New Roman" w:hAnsi="Times New Roman" w:cs="Times New Roman"/>
          <w:color w:val="000000"/>
          <w:sz w:val="20"/>
          <w:szCs w:val="20"/>
        </w:rPr>
        <w:t xml:space="preserve"> seeking to </w:t>
      </w:r>
      <w:proofErr w:type="spellStart"/>
      <w:r w:rsidRPr="00DA76C1">
        <w:rPr>
          <w:rFonts w:ascii="Times New Roman" w:eastAsia="Times New Roman" w:hAnsi="Times New Roman" w:cs="Times New Roman"/>
          <w:color w:val="000000"/>
          <w:sz w:val="20"/>
          <w:szCs w:val="20"/>
        </w:rPr>
        <w:t>contribute</w:t>
      </w:r>
      <w:proofErr w:type="spellEnd"/>
      <w:r w:rsidRPr="00DA76C1">
        <w:rPr>
          <w:rFonts w:ascii="Times New Roman" w:eastAsia="Times New Roman" w:hAnsi="Times New Roman" w:cs="Times New Roman"/>
          <w:color w:val="000000"/>
          <w:sz w:val="20"/>
          <w:szCs w:val="20"/>
        </w:rPr>
        <w:t xml:space="preserve"> to studies that </w:t>
      </w:r>
      <w:proofErr w:type="spellStart"/>
      <w:r w:rsidRPr="00DA76C1">
        <w:rPr>
          <w:rFonts w:ascii="Times New Roman" w:eastAsia="Times New Roman" w:hAnsi="Times New Roman" w:cs="Times New Roman"/>
          <w:color w:val="000000"/>
          <w:sz w:val="20"/>
          <w:szCs w:val="20"/>
        </w:rPr>
        <w:t>aim</w:t>
      </w:r>
      <w:proofErr w:type="spellEnd"/>
      <w:r w:rsidRPr="00DA76C1">
        <w:rPr>
          <w:rFonts w:ascii="Times New Roman" w:eastAsia="Times New Roman" w:hAnsi="Times New Roman" w:cs="Times New Roman"/>
          <w:color w:val="000000"/>
          <w:sz w:val="20"/>
          <w:szCs w:val="20"/>
        </w:rPr>
        <w:t xml:space="preserve"> to understand new anti-senescence techniques in </w:t>
      </w:r>
      <w:proofErr w:type="spellStart"/>
      <w:r w:rsidRPr="00DA76C1">
        <w:rPr>
          <w:rFonts w:ascii="Times New Roman" w:eastAsia="Times New Roman" w:hAnsi="Times New Roman" w:cs="Times New Roman"/>
          <w:color w:val="000000"/>
          <w:sz w:val="20"/>
          <w:szCs w:val="20"/>
        </w:rPr>
        <w:t>others</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organisms</w:t>
      </w:r>
      <w:proofErr w:type="spellEnd"/>
      <w:r w:rsidRPr="00DA76C1">
        <w:rPr>
          <w:rFonts w:ascii="Times New Roman" w:eastAsia="Times New Roman" w:hAnsi="Times New Roman" w:cs="Times New Roman"/>
          <w:color w:val="000000"/>
          <w:sz w:val="20"/>
          <w:szCs w:val="20"/>
        </w:rPr>
        <w:t xml:space="preserve">. </w:t>
      </w:r>
      <w:r w:rsidRPr="00DA76C1">
        <w:rPr>
          <w:rFonts w:ascii="Times New Roman" w:eastAsia="Times New Roman" w:hAnsi="Times New Roman" w:cs="Times New Roman"/>
          <w:b/>
          <w:color w:val="000000"/>
          <w:sz w:val="20"/>
          <w:szCs w:val="20"/>
        </w:rPr>
        <w:t>Method</w:t>
      </w:r>
      <w:r w:rsidRPr="00DA76C1">
        <w:rPr>
          <w:rFonts w:ascii="Times New Roman" w:eastAsia="Times New Roman" w:hAnsi="Times New Roman" w:cs="Times New Roman"/>
          <w:color w:val="000000"/>
          <w:sz w:val="20"/>
          <w:szCs w:val="20"/>
        </w:rPr>
        <w:t xml:space="preserve">: This study is a </w:t>
      </w:r>
      <w:proofErr w:type="spellStart"/>
      <w:r w:rsidRPr="00DA76C1">
        <w:rPr>
          <w:rFonts w:ascii="Times New Roman" w:eastAsia="Times New Roman" w:hAnsi="Times New Roman" w:cs="Times New Roman"/>
          <w:color w:val="000000"/>
          <w:sz w:val="20"/>
          <w:szCs w:val="20"/>
        </w:rPr>
        <w:t>bibliographic</w:t>
      </w:r>
      <w:proofErr w:type="spellEnd"/>
      <w:r w:rsidRPr="00DA76C1">
        <w:rPr>
          <w:rFonts w:ascii="Times New Roman" w:eastAsia="Times New Roman" w:hAnsi="Times New Roman" w:cs="Times New Roman"/>
          <w:color w:val="000000"/>
          <w:sz w:val="20"/>
          <w:szCs w:val="20"/>
        </w:rPr>
        <w:t xml:space="preserve"> review. The databases of </w:t>
      </w:r>
      <w:proofErr w:type="spellStart"/>
      <w:r w:rsidRPr="00DA76C1">
        <w:rPr>
          <w:rFonts w:ascii="Times New Roman" w:eastAsia="Times New Roman" w:hAnsi="Times New Roman" w:cs="Times New Roman"/>
          <w:color w:val="000000"/>
          <w:sz w:val="20"/>
          <w:szCs w:val="20"/>
        </w:rPr>
        <w:t>Latin</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American</w:t>
      </w:r>
      <w:proofErr w:type="spellEnd"/>
      <w:r w:rsidRPr="00DA76C1">
        <w:rPr>
          <w:rFonts w:ascii="Times New Roman" w:eastAsia="Times New Roman" w:hAnsi="Times New Roman" w:cs="Times New Roman"/>
          <w:color w:val="000000"/>
          <w:sz w:val="20"/>
          <w:szCs w:val="20"/>
        </w:rPr>
        <w:t xml:space="preserve"> and </w:t>
      </w:r>
      <w:proofErr w:type="spellStart"/>
      <w:r w:rsidRPr="00DA76C1">
        <w:rPr>
          <w:rFonts w:ascii="Times New Roman" w:eastAsia="Times New Roman" w:hAnsi="Times New Roman" w:cs="Times New Roman"/>
          <w:color w:val="000000"/>
          <w:sz w:val="20"/>
          <w:szCs w:val="20"/>
        </w:rPr>
        <w:t>Caribbean</w:t>
      </w:r>
      <w:proofErr w:type="spellEnd"/>
      <w:r w:rsidRPr="00DA76C1">
        <w:rPr>
          <w:rFonts w:ascii="Times New Roman" w:eastAsia="Times New Roman" w:hAnsi="Times New Roman" w:cs="Times New Roman"/>
          <w:color w:val="000000"/>
          <w:sz w:val="20"/>
          <w:szCs w:val="20"/>
        </w:rPr>
        <w:t xml:space="preserve"> Literature in Health </w:t>
      </w:r>
      <w:proofErr w:type="spellStart"/>
      <w:r w:rsidRPr="00DA76C1">
        <w:rPr>
          <w:rFonts w:ascii="Times New Roman" w:eastAsia="Times New Roman" w:hAnsi="Times New Roman" w:cs="Times New Roman"/>
          <w:color w:val="000000"/>
          <w:sz w:val="20"/>
          <w:szCs w:val="20"/>
        </w:rPr>
        <w:t>Sciences</w:t>
      </w:r>
      <w:proofErr w:type="spellEnd"/>
      <w:r w:rsidRPr="00DA76C1">
        <w:rPr>
          <w:rFonts w:ascii="Times New Roman" w:eastAsia="Times New Roman" w:hAnsi="Times New Roman" w:cs="Times New Roman"/>
          <w:color w:val="000000"/>
          <w:sz w:val="20"/>
          <w:szCs w:val="20"/>
        </w:rPr>
        <w:t xml:space="preserve"> (LILACS), Scientific Electronic Library Online (SCIELO) and National Library of Medicine (PUBMED). The </w:t>
      </w:r>
      <w:proofErr w:type="spellStart"/>
      <w:r w:rsidRPr="00DA76C1">
        <w:rPr>
          <w:rFonts w:ascii="Times New Roman" w:eastAsia="Times New Roman" w:hAnsi="Times New Roman" w:cs="Times New Roman"/>
          <w:color w:val="000000"/>
          <w:sz w:val="20"/>
          <w:szCs w:val="20"/>
        </w:rPr>
        <w:t>inclusion</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criterion</w:t>
      </w:r>
      <w:proofErr w:type="spellEnd"/>
      <w:r w:rsidRPr="00DA76C1">
        <w:rPr>
          <w:rFonts w:ascii="Times New Roman" w:eastAsia="Times New Roman" w:hAnsi="Times New Roman" w:cs="Times New Roman"/>
          <w:color w:val="000000"/>
          <w:sz w:val="20"/>
          <w:szCs w:val="20"/>
        </w:rPr>
        <w:t xml:space="preserve"> was </w:t>
      </w:r>
      <w:proofErr w:type="spellStart"/>
      <w:r w:rsidRPr="00DA76C1">
        <w:rPr>
          <w:rFonts w:ascii="Times New Roman" w:eastAsia="Times New Roman" w:hAnsi="Times New Roman" w:cs="Times New Roman"/>
          <w:color w:val="000000"/>
          <w:sz w:val="20"/>
          <w:szCs w:val="20"/>
        </w:rPr>
        <w:t>defined</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articles</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published</w:t>
      </w:r>
      <w:proofErr w:type="spellEnd"/>
      <w:r w:rsidRPr="00DA76C1">
        <w:rPr>
          <w:rFonts w:ascii="Times New Roman" w:eastAsia="Times New Roman" w:hAnsi="Times New Roman" w:cs="Times New Roman"/>
          <w:color w:val="000000"/>
          <w:sz w:val="20"/>
          <w:szCs w:val="20"/>
        </w:rPr>
        <w:t xml:space="preserve"> between the years 1970 and 2020, the descriptors used were: Transdifferentiation. Reverse development. </w:t>
      </w:r>
      <w:r w:rsidRPr="00DA76C1">
        <w:rPr>
          <w:rFonts w:ascii="Times New Roman" w:eastAsia="Times New Roman" w:hAnsi="Times New Roman" w:cs="Times New Roman"/>
          <w:i/>
          <w:color w:val="000000"/>
          <w:sz w:val="20"/>
          <w:szCs w:val="20"/>
        </w:rPr>
        <w:t>Turritopsis dorhnii</w:t>
      </w:r>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Hydrozoans</w:t>
      </w:r>
      <w:proofErr w:type="spellEnd"/>
      <w:r w:rsidRPr="00DA76C1">
        <w:rPr>
          <w:rFonts w:ascii="Times New Roman" w:eastAsia="Times New Roman" w:hAnsi="Times New Roman" w:cs="Times New Roman"/>
          <w:color w:val="000000"/>
          <w:sz w:val="20"/>
          <w:szCs w:val="20"/>
        </w:rPr>
        <w:t xml:space="preserve">. </w:t>
      </w:r>
      <w:r w:rsidRPr="00DA76C1">
        <w:rPr>
          <w:rFonts w:ascii="Times New Roman" w:eastAsia="Times New Roman" w:hAnsi="Times New Roman" w:cs="Times New Roman"/>
          <w:b/>
          <w:color w:val="000000"/>
          <w:sz w:val="20"/>
          <w:szCs w:val="20"/>
        </w:rPr>
        <w:t>Results</w:t>
      </w:r>
      <w:r w:rsidRPr="00DA76C1">
        <w:rPr>
          <w:rFonts w:ascii="Times New Roman" w:eastAsia="Times New Roman" w:hAnsi="Times New Roman" w:cs="Times New Roman"/>
          <w:color w:val="000000"/>
          <w:sz w:val="20"/>
          <w:szCs w:val="20"/>
        </w:rPr>
        <w:t xml:space="preserve">: The analysis of the works on the immortality of Turritopsis dorhnii </w:t>
      </w:r>
      <w:proofErr w:type="spellStart"/>
      <w:r w:rsidRPr="00DA76C1">
        <w:rPr>
          <w:rFonts w:ascii="Times New Roman" w:eastAsia="Times New Roman" w:hAnsi="Times New Roman" w:cs="Times New Roman"/>
          <w:color w:val="000000"/>
          <w:sz w:val="20"/>
          <w:szCs w:val="20"/>
        </w:rPr>
        <w:t>contribute</w:t>
      </w:r>
      <w:proofErr w:type="spellEnd"/>
      <w:r w:rsidRPr="00DA76C1">
        <w:rPr>
          <w:rFonts w:ascii="Times New Roman" w:eastAsia="Times New Roman" w:hAnsi="Times New Roman" w:cs="Times New Roman"/>
          <w:color w:val="000000"/>
          <w:sz w:val="20"/>
          <w:szCs w:val="20"/>
        </w:rPr>
        <w:t xml:space="preserve"> to a better </w:t>
      </w:r>
      <w:proofErr w:type="spellStart"/>
      <w:r w:rsidRPr="00DA76C1">
        <w:rPr>
          <w:rFonts w:ascii="Times New Roman" w:eastAsia="Times New Roman" w:hAnsi="Times New Roman" w:cs="Times New Roman"/>
          <w:color w:val="000000"/>
          <w:sz w:val="20"/>
          <w:szCs w:val="20"/>
        </w:rPr>
        <w:t>understanding</w:t>
      </w:r>
      <w:proofErr w:type="spellEnd"/>
      <w:r w:rsidRPr="00DA76C1">
        <w:rPr>
          <w:rFonts w:ascii="Times New Roman" w:eastAsia="Times New Roman" w:hAnsi="Times New Roman" w:cs="Times New Roman"/>
          <w:color w:val="000000"/>
          <w:sz w:val="20"/>
          <w:szCs w:val="20"/>
        </w:rPr>
        <w:t xml:space="preserve"> of the </w:t>
      </w:r>
      <w:proofErr w:type="spellStart"/>
      <w:r w:rsidRPr="00DA76C1">
        <w:rPr>
          <w:rFonts w:ascii="Times New Roman" w:eastAsia="Times New Roman" w:hAnsi="Times New Roman" w:cs="Times New Roman"/>
          <w:color w:val="000000"/>
          <w:sz w:val="20"/>
          <w:szCs w:val="20"/>
        </w:rPr>
        <w:t>mechanisms</w:t>
      </w:r>
      <w:proofErr w:type="spellEnd"/>
      <w:r w:rsidRPr="00DA76C1">
        <w:rPr>
          <w:rFonts w:ascii="Times New Roman" w:eastAsia="Times New Roman" w:hAnsi="Times New Roman" w:cs="Times New Roman"/>
          <w:color w:val="000000"/>
          <w:sz w:val="20"/>
          <w:szCs w:val="20"/>
        </w:rPr>
        <w:t xml:space="preserve"> that make this organism have the </w:t>
      </w:r>
      <w:proofErr w:type="spellStart"/>
      <w:r w:rsidRPr="00DA76C1">
        <w:rPr>
          <w:rFonts w:ascii="Times New Roman" w:eastAsia="Times New Roman" w:hAnsi="Times New Roman" w:cs="Times New Roman"/>
          <w:color w:val="000000"/>
          <w:sz w:val="20"/>
          <w:szCs w:val="20"/>
        </w:rPr>
        <w:t>capacity</w:t>
      </w:r>
      <w:proofErr w:type="spellEnd"/>
      <w:r w:rsidRPr="00DA76C1">
        <w:rPr>
          <w:rFonts w:ascii="Times New Roman" w:eastAsia="Times New Roman" w:hAnsi="Times New Roman" w:cs="Times New Roman"/>
          <w:color w:val="000000"/>
          <w:sz w:val="20"/>
          <w:szCs w:val="20"/>
        </w:rPr>
        <w:t xml:space="preserve"> for transdifferentiation and reverse development, bringing important information for studies of the same </w:t>
      </w:r>
      <w:proofErr w:type="spellStart"/>
      <w:r w:rsidRPr="00DA76C1">
        <w:rPr>
          <w:rFonts w:ascii="Times New Roman" w:eastAsia="Times New Roman" w:hAnsi="Times New Roman" w:cs="Times New Roman"/>
          <w:color w:val="000000"/>
          <w:sz w:val="20"/>
          <w:szCs w:val="20"/>
        </w:rPr>
        <w:t>mechanisms</w:t>
      </w:r>
      <w:proofErr w:type="spellEnd"/>
      <w:r w:rsidRPr="00DA76C1">
        <w:rPr>
          <w:rFonts w:ascii="Times New Roman" w:eastAsia="Times New Roman" w:hAnsi="Times New Roman" w:cs="Times New Roman"/>
          <w:color w:val="000000"/>
          <w:sz w:val="20"/>
          <w:szCs w:val="20"/>
        </w:rPr>
        <w:t xml:space="preserve"> and that can be </w:t>
      </w:r>
      <w:proofErr w:type="spellStart"/>
      <w:r w:rsidRPr="00DA76C1">
        <w:rPr>
          <w:rFonts w:ascii="Times New Roman" w:eastAsia="Times New Roman" w:hAnsi="Times New Roman" w:cs="Times New Roman"/>
          <w:color w:val="000000"/>
          <w:sz w:val="20"/>
          <w:szCs w:val="20"/>
        </w:rPr>
        <w:t>applied</w:t>
      </w:r>
      <w:proofErr w:type="spellEnd"/>
      <w:r w:rsidRPr="00DA76C1">
        <w:rPr>
          <w:rFonts w:ascii="Times New Roman" w:eastAsia="Times New Roman" w:hAnsi="Times New Roman" w:cs="Times New Roman"/>
          <w:color w:val="000000"/>
          <w:sz w:val="20"/>
          <w:szCs w:val="20"/>
        </w:rPr>
        <w:t xml:space="preserve"> to other </w:t>
      </w:r>
      <w:proofErr w:type="spellStart"/>
      <w:r w:rsidR="00FA6615" w:rsidRPr="00DA76C1">
        <w:rPr>
          <w:rFonts w:ascii="Times New Roman" w:eastAsia="Times New Roman" w:hAnsi="Times New Roman" w:cs="Times New Roman"/>
          <w:color w:val="000000"/>
          <w:sz w:val="20"/>
          <w:szCs w:val="20"/>
        </w:rPr>
        <w:t>organisms</w:t>
      </w:r>
      <w:proofErr w:type="spellEnd"/>
      <w:r w:rsidR="00FA6615" w:rsidRPr="00DA76C1">
        <w:rPr>
          <w:rFonts w:ascii="Times New Roman" w:eastAsia="Times New Roman" w:hAnsi="Times New Roman" w:cs="Times New Roman"/>
          <w:color w:val="000000"/>
          <w:sz w:val="20"/>
          <w:szCs w:val="20"/>
        </w:rPr>
        <w:t>,</w:t>
      </w:r>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including</w:t>
      </w:r>
      <w:proofErr w:type="spellEnd"/>
      <w:r w:rsidRPr="00DA76C1">
        <w:rPr>
          <w:rFonts w:ascii="Times New Roman" w:eastAsia="Times New Roman" w:hAnsi="Times New Roman" w:cs="Times New Roman"/>
          <w:color w:val="000000"/>
          <w:sz w:val="20"/>
          <w:szCs w:val="20"/>
        </w:rPr>
        <w:t xml:space="preserve"> in the study of human </w:t>
      </w:r>
      <w:proofErr w:type="spellStart"/>
      <w:r w:rsidRPr="00DA76C1">
        <w:rPr>
          <w:rFonts w:ascii="Times New Roman" w:eastAsia="Times New Roman" w:hAnsi="Times New Roman" w:cs="Times New Roman"/>
          <w:color w:val="000000"/>
          <w:sz w:val="20"/>
          <w:szCs w:val="20"/>
        </w:rPr>
        <w:t>cells</w:t>
      </w:r>
      <w:proofErr w:type="spellEnd"/>
      <w:r w:rsidRPr="00DA76C1">
        <w:rPr>
          <w:rFonts w:ascii="Times New Roman" w:eastAsia="Times New Roman" w:hAnsi="Times New Roman" w:cs="Times New Roman"/>
          <w:color w:val="000000"/>
          <w:sz w:val="20"/>
          <w:szCs w:val="20"/>
        </w:rPr>
        <w:t xml:space="preserve">. Final </w:t>
      </w:r>
      <w:r w:rsidR="00FA6615" w:rsidRPr="00DA76C1">
        <w:rPr>
          <w:rFonts w:ascii="Times New Roman" w:eastAsia="Times New Roman" w:hAnsi="Times New Roman" w:cs="Times New Roman"/>
          <w:color w:val="000000"/>
          <w:sz w:val="20"/>
          <w:szCs w:val="20"/>
        </w:rPr>
        <w:t>C</w:t>
      </w:r>
      <w:r w:rsidRPr="00DA76C1">
        <w:rPr>
          <w:rFonts w:ascii="Times New Roman" w:eastAsia="Times New Roman" w:hAnsi="Times New Roman" w:cs="Times New Roman"/>
          <w:b/>
          <w:color w:val="000000"/>
          <w:sz w:val="20"/>
          <w:szCs w:val="20"/>
        </w:rPr>
        <w:t>onsiderations</w:t>
      </w:r>
      <w:r w:rsidRPr="00DA76C1">
        <w:rPr>
          <w:rFonts w:ascii="Times New Roman" w:eastAsia="Times New Roman" w:hAnsi="Times New Roman" w:cs="Times New Roman"/>
          <w:color w:val="000000"/>
          <w:sz w:val="20"/>
          <w:szCs w:val="20"/>
        </w:rPr>
        <w:t xml:space="preserve">: We </w:t>
      </w:r>
      <w:proofErr w:type="spellStart"/>
      <w:r w:rsidRPr="00DA76C1">
        <w:rPr>
          <w:rFonts w:ascii="Times New Roman" w:eastAsia="Times New Roman" w:hAnsi="Times New Roman" w:cs="Times New Roman"/>
          <w:color w:val="000000"/>
          <w:sz w:val="20"/>
          <w:szCs w:val="20"/>
        </w:rPr>
        <w:t>conclude</w:t>
      </w:r>
      <w:proofErr w:type="spellEnd"/>
      <w:r w:rsidRPr="00DA76C1">
        <w:rPr>
          <w:rFonts w:ascii="Times New Roman" w:eastAsia="Times New Roman" w:hAnsi="Times New Roman" w:cs="Times New Roman"/>
          <w:color w:val="000000"/>
          <w:sz w:val="20"/>
          <w:szCs w:val="20"/>
        </w:rPr>
        <w:t xml:space="preserve"> that the studies gathered here regarding biological immortality are of great </w:t>
      </w:r>
      <w:proofErr w:type="spellStart"/>
      <w:r w:rsidRPr="00DA76C1">
        <w:rPr>
          <w:rFonts w:ascii="Times New Roman" w:eastAsia="Times New Roman" w:hAnsi="Times New Roman" w:cs="Times New Roman"/>
          <w:color w:val="000000"/>
          <w:sz w:val="20"/>
          <w:szCs w:val="20"/>
        </w:rPr>
        <w:t>contribution</w:t>
      </w:r>
      <w:proofErr w:type="spellEnd"/>
      <w:r w:rsidRPr="00DA76C1">
        <w:rPr>
          <w:rFonts w:ascii="Times New Roman" w:eastAsia="Times New Roman" w:hAnsi="Times New Roman" w:cs="Times New Roman"/>
          <w:color w:val="000000"/>
          <w:sz w:val="20"/>
          <w:szCs w:val="20"/>
        </w:rPr>
        <w:t xml:space="preserve">, </w:t>
      </w:r>
      <w:proofErr w:type="spellStart"/>
      <w:r w:rsidRPr="00DA76C1">
        <w:rPr>
          <w:rFonts w:ascii="Times New Roman" w:eastAsia="Times New Roman" w:hAnsi="Times New Roman" w:cs="Times New Roman"/>
          <w:color w:val="000000"/>
          <w:sz w:val="20"/>
          <w:szCs w:val="20"/>
        </w:rPr>
        <w:t>elucidating</w:t>
      </w:r>
      <w:proofErr w:type="spellEnd"/>
      <w:r w:rsidRPr="00DA76C1">
        <w:rPr>
          <w:rFonts w:ascii="Times New Roman" w:eastAsia="Times New Roman" w:hAnsi="Times New Roman" w:cs="Times New Roman"/>
          <w:color w:val="000000"/>
          <w:sz w:val="20"/>
          <w:szCs w:val="20"/>
        </w:rPr>
        <w:t xml:space="preserve"> the discoveries </w:t>
      </w:r>
      <w:proofErr w:type="spellStart"/>
      <w:r w:rsidRPr="00DA76C1">
        <w:rPr>
          <w:rFonts w:ascii="Times New Roman" w:eastAsia="Times New Roman" w:hAnsi="Times New Roman" w:cs="Times New Roman"/>
          <w:color w:val="000000"/>
          <w:sz w:val="20"/>
          <w:szCs w:val="20"/>
        </w:rPr>
        <w:t>chronologically</w:t>
      </w:r>
      <w:proofErr w:type="spellEnd"/>
      <w:r w:rsidRPr="00DA76C1">
        <w:rPr>
          <w:rFonts w:ascii="Times New Roman" w:eastAsia="Times New Roman" w:hAnsi="Times New Roman" w:cs="Times New Roman"/>
          <w:color w:val="000000"/>
          <w:sz w:val="20"/>
          <w:szCs w:val="20"/>
        </w:rPr>
        <w:t xml:space="preserve"> and pointing out a </w:t>
      </w:r>
      <w:proofErr w:type="spellStart"/>
      <w:r w:rsidRPr="00DA76C1">
        <w:rPr>
          <w:rFonts w:ascii="Times New Roman" w:eastAsia="Times New Roman" w:hAnsi="Times New Roman" w:cs="Times New Roman"/>
          <w:color w:val="000000"/>
          <w:sz w:val="20"/>
          <w:szCs w:val="20"/>
        </w:rPr>
        <w:t>direction</w:t>
      </w:r>
      <w:proofErr w:type="spellEnd"/>
      <w:r w:rsidRPr="00DA76C1">
        <w:rPr>
          <w:rFonts w:ascii="Times New Roman" w:eastAsia="Times New Roman" w:hAnsi="Times New Roman" w:cs="Times New Roman"/>
          <w:color w:val="000000"/>
          <w:sz w:val="20"/>
          <w:szCs w:val="20"/>
        </w:rPr>
        <w:t xml:space="preserve"> for the </w:t>
      </w:r>
      <w:proofErr w:type="spellStart"/>
      <w:r w:rsidRPr="00DA76C1">
        <w:rPr>
          <w:rFonts w:ascii="Times New Roman" w:eastAsia="Times New Roman" w:hAnsi="Times New Roman" w:cs="Times New Roman"/>
          <w:color w:val="000000"/>
          <w:sz w:val="20"/>
          <w:szCs w:val="20"/>
        </w:rPr>
        <w:t>next</w:t>
      </w:r>
      <w:proofErr w:type="spellEnd"/>
      <w:r w:rsidRPr="00DA76C1">
        <w:rPr>
          <w:rFonts w:ascii="Times New Roman" w:eastAsia="Times New Roman" w:hAnsi="Times New Roman" w:cs="Times New Roman"/>
          <w:color w:val="000000"/>
          <w:sz w:val="20"/>
          <w:szCs w:val="20"/>
        </w:rPr>
        <w:t xml:space="preserve"> studies. However, it is </w:t>
      </w:r>
      <w:proofErr w:type="spellStart"/>
      <w:r w:rsidRPr="00DA76C1">
        <w:rPr>
          <w:rFonts w:ascii="Times New Roman" w:eastAsia="Times New Roman" w:hAnsi="Times New Roman" w:cs="Times New Roman"/>
          <w:color w:val="000000"/>
          <w:sz w:val="20"/>
          <w:szCs w:val="20"/>
        </w:rPr>
        <w:t>evident</w:t>
      </w:r>
      <w:proofErr w:type="spellEnd"/>
      <w:r w:rsidRPr="00DA76C1">
        <w:rPr>
          <w:rFonts w:ascii="Times New Roman" w:eastAsia="Times New Roman" w:hAnsi="Times New Roman" w:cs="Times New Roman"/>
          <w:color w:val="000000"/>
          <w:sz w:val="20"/>
          <w:szCs w:val="20"/>
        </w:rPr>
        <w:t xml:space="preserve"> that there is a </w:t>
      </w:r>
      <w:proofErr w:type="spellStart"/>
      <w:r w:rsidRPr="00DA76C1">
        <w:rPr>
          <w:rFonts w:ascii="Times New Roman" w:eastAsia="Times New Roman" w:hAnsi="Times New Roman" w:cs="Times New Roman"/>
          <w:color w:val="000000"/>
          <w:sz w:val="20"/>
          <w:szCs w:val="20"/>
        </w:rPr>
        <w:t>need</w:t>
      </w:r>
      <w:proofErr w:type="spellEnd"/>
      <w:r w:rsidRPr="00DA76C1">
        <w:rPr>
          <w:rFonts w:ascii="Times New Roman" w:eastAsia="Times New Roman" w:hAnsi="Times New Roman" w:cs="Times New Roman"/>
          <w:color w:val="000000"/>
          <w:sz w:val="20"/>
          <w:szCs w:val="20"/>
        </w:rPr>
        <w:t xml:space="preserve"> for more </w:t>
      </w:r>
      <w:proofErr w:type="spellStart"/>
      <w:r w:rsidRPr="00DA76C1">
        <w:rPr>
          <w:rFonts w:ascii="Times New Roman" w:eastAsia="Times New Roman" w:hAnsi="Times New Roman" w:cs="Times New Roman"/>
          <w:color w:val="000000"/>
          <w:sz w:val="20"/>
          <w:szCs w:val="20"/>
        </w:rPr>
        <w:t>in-depth</w:t>
      </w:r>
      <w:proofErr w:type="spellEnd"/>
      <w:r w:rsidRPr="00DA76C1">
        <w:rPr>
          <w:rFonts w:ascii="Times New Roman" w:eastAsia="Times New Roman" w:hAnsi="Times New Roman" w:cs="Times New Roman"/>
          <w:color w:val="000000"/>
          <w:sz w:val="20"/>
          <w:szCs w:val="20"/>
        </w:rPr>
        <w:t xml:space="preserve"> studies on the </w:t>
      </w:r>
      <w:proofErr w:type="spellStart"/>
      <w:r w:rsidRPr="00DA76C1">
        <w:rPr>
          <w:rFonts w:ascii="Times New Roman" w:eastAsia="Times New Roman" w:hAnsi="Times New Roman" w:cs="Times New Roman"/>
          <w:color w:val="000000"/>
          <w:sz w:val="20"/>
          <w:szCs w:val="20"/>
        </w:rPr>
        <w:t>subject</w:t>
      </w:r>
      <w:proofErr w:type="spellEnd"/>
      <w:r w:rsidRPr="00DA76C1">
        <w:rPr>
          <w:rFonts w:ascii="Times New Roman" w:eastAsia="Times New Roman" w:hAnsi="Times New Roman" w:cs="Times New Roman"/>
          <w:color w:val="000000"/>
          <w:sz w:val="20"/>
          <w:szCs w:val="20"/>
        </w:rPr>
        <w:t>, especially in the molecular area.</w:t>
      </w:r>
    </w:p>
    <w:p w:rsidR="003C1B0C" w:rsidRPr="00DA76C1" w:rsidRDefault="006D498B"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sidRPr="00DA76C1">
        <w:rPr>
          <w:rFonts w:ascii="Times New Roman" w:eastAsia="Times New Roman" w:hAnsi="Times New Roman" w:cs="Times New Roman"/>
          <w:b/>
          <w:color w:val="000000"/>
          <w:sz w:val="20"/>
          <w:szCs w:val="20"/>
        </w:rPr>
        <w:t>Keywords:</w:t>
      </w:r>
      <w:r w:rsidRPr="00DA76C1">
        <w:rPr>
          <w:rFonts w:ascii="Times New Roman" w:eastAsia="Times New Roman" w:hAnsi="Times New Roman" w:cs="Times New Roman"/>
          <w:color w:val="000000"/>
          <w:sz w:val="20"/>
          <w:szCs w:val="20"/>
        </w:rPr>
        <w:t xml:space="preserve"> Transdifferentiation. Reverse development. Turritopsis dorhnii. , Hydrozoa.</w:t>
      </w:r>
    </w:p>
    <w:p w:rsidR="00AB2E1F" w:rsidRPr="00DA76C1" w:rsidRDefault="00AB2E1F"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p>
    <w:p w:rsidR="007B0FB3" w:rsidRPr="007B0FB3" w:rsidRDefault="007B0FB3"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RESUMEN</w:t>
      </w:r>
    </w:p>
    <w:p w:rsidR="007B0FB3" w:rsidRDefault="007B0FB3"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proofErr w:type="spellStart"/>
      <w:r w:rsidRPr="007B0FB3">
        <w:rPr>
          <w:rFonts w:ascii="Times New Roman" w:eastAsia="Times New Roman" w:hAnsi="Times New Roman" w:cs="Times New Roman"/>
          <w:b/>
          <w:color w:val="000000"/>
          <w:sz w:val="20"/>
          <w:szCs w:val="20"/>
        </w:rPr>
        <w:lastRenderedPageBreak/>
        <w:t>Introducción</w:t>
      </w:r>
      <w:proofErr w:type="spellEnd"/>
      <w:r w:rsidRPr="007B0FB3">
        <w:rPr>
          <w:rFonts w:ascii="Times New Roman" w:eastAsia="Times New Roman" w:hAnsi="Times New Roman" w:cs="Times New Roman"/>
          <w:color w:val="000000"/>
          <w:sz w:val="20"/>
          <w:szCs w:val="20"/>
        </w:rPr>
        <w:t xml:space="preserve">: Alrededor </w:t>
      </w:r>
      <w:proofErr w:type="gramStart"/>
      <w:r w:rsidRPr="007B0FB3">
        <w:rPr>
          <w:rFonts w:ascii="Times New Roman" w:eastAsia="Times New Roman" w:hAnsi="Times New Roman" w:cs="Times New Roman"/>
          <w:color w:val="000000"/>
          <w:sz w:val="20"/>
          <w:szCs w:val="20"/>
        </w:rPr>
        <w:t>del</w:t>
      </w:r>
      <w:proofErr w:type="gram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siglo</w:t>
      </w:r>
      <w:proofErr w:type="spellEnd"/>
      <w:r w:rsidRPr="007B0FB3">
        <w:rPr>
          <w:rFonts w:ascii="Times New Roman" w:eastAsia="Times New Roman" w:hAnsi="Times New Roman" w:cs="Times New Roman"/>
          <w:color w:val="000000"/>
          <w:sz w:val="20"/>
          <w:szCs w:val="20"/>
        </w:rPr>
        <w:t xml:space="preserve"> XIX, un </w:t>
      </w:r>
      <w:proofErr w:type="spellStart"/>
      <w:r w:rsidRPr="007B0FB3">
        <w:rPr>
          <w:rFonts w:ascii="Times New Roman" w:eastAsia="Times New Roman" w:hAnsi="Times New Roman" w:cs="Times New Roman"/>
          <w:color w:val="000000"/>
          <w:sz w:val="20"/>
          <w:szCs w:val="20"/>
        </w:rPr>
        <w:t>descubrimiento</w:t>
      </w:r>
      <w:proofErr w:type="spellEnd"/>
      <w:r w:rsidRPr="007B0FB3">
        <w:rPr>
          <w:rFonts w:ascii="Times New Roman" w:eastAsia="Times New Roman" w:hAnsi="Times New Roman" w:cs="Times New Roman"/>
          <w:color w:val="000000"/>
          <w:sz w:val="20"/>
          <w:szCs w:val="20"/>
        </w:rPr>
        <w:t xml:space="preserve"> sobre la </w:t>
      </w:r>
      <w:proofErr w:type="spellStart"/>
      <w:r w:rsidRPr="007B0FB3">
        <w:rPr>
          <w:rFonts w:ascii="Times New Roman" w:eastAsia="Times New Roman" w:hAnsi="Times New Roman" w:cs="Times New Roman"/>
          <w:color w:val="000000"/>
          <w:sz w:val="20"/>
          <w:szCs w:val="20"/>
        </w:rPr>
        <w:t>biología</w:t>
      </w:r>
      <w:proofErr w:type="spellEnd"/>
      <w:r w:rsidRPr="007B0FB3">
        <w:rPr>
          <w:rFonts w:ascii="Times New Roman" w:eastAsia="Times New Roman" w:hAnsi="Times New Roman" w:cs="Times New Roman"/>
          <w:color w:val="000000"/>
          <w:sz w:val="20"/>
          <w:szCs w:val="20"/>
        </w:rPr>
        <w:t xml:space="preserve"> marina </w:t>
      </w:r>
      <w:proofErr w:type="spellStart"/>
      <w:r w:rsidRPr="007B0FB3">
        <w:rPr>
          <w:rFonts w:ascii="Times New Roman" w:eastAsia="Times New Roman" w:hAnsi="Times New Roman" w:cs="Times New Roman"/>
          <w:color w:val="000000"/>
          <w:sz w:val="20"/>
          <w:szCs w:val="20"/>
        </w:rPr>
        <w:t>prometía</w:t>
      </w:r>
      <w:proofErr w:type="spellEnd"/>
      <w:r w:rsidRPr="007B0FB3">
        <w:rPr>
          <w:rFonts w:ascii="Times New Roman" w:eastAsia="Times New Roman" w:hAnsi="Times New Roman" w:cs="Times New Roman"/>
          <w:color w:val="000000"/>
          <w:sz w:val="20"/>
          <w:szCs w:val="20"/>
        </w:rPr>
        <w:t xml:space="preserve"> cambiar la </w:t>
      </w:r>
      <w:proofErr w:type="spellStart"/>
      <w:r w:rsidRPr="007B0FB3">
        <w:rPr>
          <w:rFonts w:ascii="Times New Roman" w:eastAsia="Times New Roman" w:hAnsi="Times New Roman" w:cs="Times New Roman"/>
          <w:color w:val="000000"/>
          <w:sz w:val="20"/>
          <w:szCs w:val="20"/>
        </w:rPr>
        <w:t>percepción</w:t>
      </w:r>
      <w:proofErr w:type="spellEnd"/>
      <w:r w:rsidRPr="007B0FB3">
        <w:rPr>
          <w:rFonts w:ascii="Times New Roman" w:eastAsia="Times New Roman" w:hAnsi="Times New Roman" w:cs="Times New Roman"/>
          <w:color w:val="000000"/>
          <w:sz w:val="20"/>
          <w:szCs w:val="20"/>
        </w:rPr>
        <w:t xml:space="preserve"> de la inmortalidad: desde el principio, lo que se </w:t>
      </w:r>
      <w:proofErr w:type="spellStart"/>
      <w:r w:rsidRPr="007B0FB3">
        <w:rPr>
          <w:rFonts w:ascii="Times New Roman" w:eastAsia="Times New Roman" w:hAnsi="Times New Roman" w:cs="Times New Roman"/>
          <w:color w:val="000000"/>
          <w:sz w:val="20"/>
          <w:szCs w:val="20"/>
        </w:rPr>
        <w:t>entendía</w:t>
      </w:r>
      <w:proofErr w:type="spellEnd"/>
      <w:r w:rsidRPr="007B0FB3">
        <w:rPr>
          <w:rFonts w:ascii="Times New Roman" w:eastAsia="Times New Roman" w:hAnsi="Times New Roman" w:cs="Times New Roman"/>
          <w:color w:val="000000"/>
          <w:sz w:val="20"/>
          <w:szCs w:val="20"/>
        </w:rPr>
        <w:t xml:space="preserve"> sobre la inmortalidad </w:t>
      </w:r>
      <w:proofErr w:type="spellStart"/>
      <w:r w:rsidRPr="007B0FB3">
        <w:rPr>
          <w:rFonts w:ascii="Times New Roman" w:eastAsia="Times New Roman" w:hAnsi="Times New Roman" w:cs="Times New Roman"/>
          <w:color w:val="000000"/>
          <w:sz w:val="20"/>
          <w:szCs w:val="20"/>
        </w:rPr>
        <w:t>siempre</w:t>
      </w:r>
      <w:proofErr w:type="spellEnd"/>
      <w:r w:rsidRPr="007B0FB3">
        <w:rPr>
          <w:rFonts w:ascii="Times New Roman" w:eastAsia="Times New Roman" w:hAnsi="Times New Roman" w:cs="Times New Roman"/>
          <w:color w:val="000000"/>
          <w:sz w:val="20"/>
          <w:szCs w:val="20"/>
        </w:rPr>
        <w:t xml:space="preserve"> ha estado relacionado con </w:t>
      </w:r>
      <w:proofErr w:type="spellStart"/>
      <w:r w:rsidRPr="007B0FB3">
        <w:rPr>
          <w:rFonts w:ascii="Times New Roman" w:eastAsia="Times New Roman" w:hAnsi="Times New Roman" w:cs="Times New Roman"/>
          <w:color w:val="000000"/>
          <w:sz w:val="20"/>
          <w:szCs w:val="20"/>
        </w:rPr>
        <w:t>mitologías</w:t>
      </w:r>
      <w:proofErr w:type="spellEnd"/>
      <w:r w:rsidRPr="007B0FB3">
        <w:rPr>
          <w:rFonts w:ascii="Times New Roman" w:eastAsia="Times New Roman" w:hAnsi="Times New Roman" w:cs="Times New Roman"/>
          <w:color w:val="000000"/>
          <w:sz w:val="20"/>
          <w:szCs w:val="20"/>
        </w:rPr>
        <w:t xml:space="preserve"> y </w:t>
      </w:r>
      <w:proofErr w:type="spellStart"/>
      <w:r w:rsidRPr="007B0FB3">
        <w:rPr>
          <w:rFonts w:ascii="Times New Roman" w:eastAsia="Times New Roman" w:hAnsi="Times New Roman" w:cs="Times New Roman"/>
          <w:color w:val="000000"/>
          <w:sz w:val="20"/>
          <w:szCs w:val="20"/>
        </w:rPr>
        <w:t>religiones</w:t>
      </w:r>
      <w:proofErr w:type="spellEnd"/>
      <w:r w:rsidRPr="007B0FB3">
        <w:rPr>
          <w:rFonts w:ascii="Times New Roman" w:eastAsia="Times New Roman" w:hAnsi="Times New Roman" w:cs="Times New Roman"/>
          <w:color w:val="000000"/>
          <w:sz w:val="20"/>
          <w:szCs w:val="20"/>
        </w:rPr>
        <w:t xml:space="preserve"> que </w:t>
      </w:r>
      <w:proofErr w:type="spellStart"/>
      <w:r w:rsidRPr="007B0FB3">
        <w:rPr>
          <w:rFonts w:ascii="Times New Roman" w:eastAsia="Times New Roman" w:hAnsi="Times New Roman" w:cs="Times New Roman"/>
          <w:color w:val="000000"/>
          <w:sz w:val="20"/>
          <w:szCs w:val="20"/>
        </w:rPr>
        <w:t>describían</w:t>
      </w:r>
      <w:proofErr w:type="spellEnd"/>
      <w:r w:rsidRPr="007B0FB3">
        <w:rPr>
          <w:rFonts w:ascii="Times New Roman" w:eastAsia="Times New Roman" w:hAnsi="Times New Roman" w:cs="Times New Roman"/>
          <w:color w:val="000000"/>
          <w:sz w:val="20"/>
          <w:szCs w:val="20"/>
        </w:rPr>
        <w:t xml:space="preserve"> algo o </w:t>
      </w:r>
      <w:proofErr w:type="spellStart"/>
      <w:r w:rsidRPr="007B0FB3">
        <w:rPr>
          <w:rFonts w:ascii="Times New Roman" w:eastAsia="Times New Roman" w:hAnsi="Times New Roman" w:cs="Times New Roman"/>
          <w:color w:val="000000"/>
          <w:sz w:val="20"/>
          <w:szCs w:val="20"/>
        </w:rPr>
        <w:t>alguien</w:t>
      </w:r>
      <w:proofErr w:type="spellEnd"/>
      <w:r w:rsidRPr="007B0FB3">
        <w:rPr>
          <w:rFonts w:ascii="Times New Roman" w:eastAsia="Times New Roman" w:hAnsi="Times New Roman" w:cs="Times New Roman"/>
          <w:color w:val="000000"/>
          <w:sz w:val="20"/>
          <w:szCs w:val="20"/>
        </w:rPr>
        <w:t xml:space="preserve"> que nunca </w:t>
      </w:r>
      <w:proofErr w:type="spellStart"/>
      <w:r w:rsidRPr="007B0FB3">
        <w:rPr>
          <w:rFonts w:ascii="Times New Roman" w:eastAsia="Times New Roman" w:hAnsi="Times New Roman" w:cs="Times New Roman"/>
          <w:color w:val="000000"/>
          <w:sz w:val="20"/>
          <w:szCs w:val="20"/>
        </w:rPr>
        <w:t>envejecía</w:t>
      </w:r>
      <w:proofErr w:type="spellEnd"/>
      <w:r w:rsidRPr="007B0FB3">
        <w:rPr>
          <w:rFonts w:ascii="Times New Roman" w:eastAsia="Times New Roman" w:hAnsi="Times New Roman" w:cs="Times New Roman"/>
          <w:color w:val="000000"/>
          <w:sz w:val="20"/>
          <w:szCs w:val="20"/>
        </w:rPr>
        <w:t xml:space="preserve">. Sin embargo, a mediados </w:t>
      </w:r>
      <w:proofErr w:type="gramStart"/>
      <w:r w:rsidRPr="007B0FB3">
        <w:rPr>
          <w:rFonts w:ascii="Times New Roman" w:eastAsia="Times New Roman" w:hAnsi="Times New Roman" w:cs="Times New Roman"/>
          <w:color w:val="000000"/>
          <w:sz w:val="20"/>
          <w:szCs w:val="20"/>
        </w:rPr>
        <w:t>del</w:t>
      </w:r>
      <w:proofErr w:type="gram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siglo</w:t>
      </w:r>
      <w:proofErr w:type="spellEnd"/>
      <w:r w:rsidRPr="007B0FB3">
        <w:rPr>
          <w:rFonts w:ascii="Times New Roman" w:eastAsia="Times New Roman" w:hAnsi="Times New Roman" w:cs="Times New Roman"/>
          <w:color w:val="000000"/>
          <w:sz w:val="20"/>
          <w:szCs w:val="20"/>
        </w:rPr>
        <w:t xml:space="preserve"> XIX, se </w:t>
      </w:r>
      <w:proofErr w:type="spellStart"/>
      <w:r w:rsidRPr="007B0FB3">
        <w:rPr>
          <w:rFonts w:ascii="Times New Roman" w:eastAsia="Times New Roman" w:hAnsi="Times New Roman" w:cs="Times New Roman"/>
          <w:color w:val="000000"/>
          <w:sz w:val="20"/>
          <w:szCs w:val="20"/>
        </w:rPr>
        <w:t>notó</w:t>
      </w:r>
      <w:proofErr w:type="spellEnd"/>
      <w:r w:rsidRPr="007B0FB3">
        <w:rPr>
          <w:rFonts w:ascii="Times New Roman" w:eastAsia="Times New Roman" w:hAnsi="Times New Roman" w:cs="Times New Roman"/>
          <w:color w:val="000000"/>
          <w:sz w:val="20"/>
          <w:szCs w:val="20"/>
        </w:rPr>
        <w:t xml:space="preserve"> la </w:t>
      </w:r>
      <w:proofErr w:type="spellStart"/>
      <w:r w:rsidRPr="007B0FB3">
        <w:rPr>
          <w:rFonts w:ascii="Times New Roman" w:eastAsia="Times New Roman" w:hAnsi="Times New Roman" w:cs="Times New Roman"/>
          <w:color w:val="000000"/>
          <w:sz w:val="20"/>
          <w:szCs w:val="20"/>
        </w:rPr>
        <w:t>existencia</w:t>
      </w:r>
      <w:proofErr w:type="spellEnd"/>
      <w:r w:rsidRPr="007B0FB3">
        <w:rPr>
          <w:rFonts w:ascii="Times New Roman" w:eastAsia="Times New Roman" w:hAnsi="Times New Roman" w:cs="Times New Roman"/>
          <w:color w:val="000000"/>
          <w:sz w:val="20"/>
          <w:szCs w:val="20"/>
        </w:rPr>
        <w:t xml:space="preserve"> de Turritopsis dorhnii en la </w:t>
      </w:r>
      <w:proofErr w:type="spellStart"/>
      <w:r w:rsidRPr="007B0FB3">
        <w:rPr>
          <w:rFonts w:ascii="Times New Roman" w:eastAsia="Times New Roman" w:hAnsi="Times New Roman" w:cs="Times New Roman"/>
          <w:color w:val="000000"/>
          <w:sz w:val="20"/>
          <w:szCs w:val="20"/>
        </w:rPr>
        <w:t>clase</w:t>
      </w:r>
      <w:proofErr w:type="spellEnd"/>
      <w:r w:rsidRPr="007B0FB3">
        <w:rPr>
          <w:rFonts w:ascii="Times New Roman" w:eastAsia="Times New Roman" w:hAnsi="Times New Roman" w:cs="Times New Roman"/>
          <w:color w:val="000000"/>
          <w:sz w:val="20"/>
          <w:szCs w:val="20"/>
        </w:rPr>
        <w:t xml:space="preserve"> de hidrozoos por </w:t>
      </w:r>
      <w:proofErr w:type="spellStart"/>
      <w:r w:rsidRPr="007B0FB3">
        <w:rPr>
          <w:rFonts w:ascii="Times New Roman" w:eastAsia="Times New Roman" w:hAnsi="Times New Roman" w:cs="Times New Roman"/>
          <w:color w:val="000000"/>
          <w:sz w:val="20"/>
          <w:szCs w:val="20"/>
        </w:rPr>
        <w:t>tener</w:t>
      </w:r>
      <w:proofErr w:type="spellEnd"/>
      <w:r w:rsidRPr="007B0FB3">
        <w:rPr>
          <w:rFonts w:ascii="Times New Roman" w:eastAsia="Times New Roman" w:hAnsi="Times New Roman" w:cs="Times New Roman"/>
          <w:color w:val="000000"/>
          <w:sz w:val="20"/>
          <w:szCs w:val="20"/>
        </w:rPr>
        <w:t xml:space="preserve"> la </w:t>
      </w:r>
      <w:proofErr w:type="spellStart"/>
      <w:r w:rsidRPr="007B0FB3">
        <w:rPr>
          <w:rFonts w:ascii="Times New Roman" w:eastAsia="Times New Roman" w:hAnsi="Times New Roman" w:cs="Times New Roman"/>
          <w:color w:val="000000"/>
          <w:sz w:val="20"/>
          <w:szCs w:val="20"/>
        </w:rPr>
        <w:t>capacidad</w:t>
      </w:r>
      <w:proofErr w:type="spell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revertir</w:t>
      </w:r>
      <w:proofErr w:type="spellEnd"/>
      <w:r w:rsidRPr="007B0FB3">
        <w:rPr>
          <w:rFonts w:ascii="Times New Roman" w:eastAsia="Times New Roman" w:hAnsi="Times New Roman" w:cs="Times New Roman"/>
          <w:color w:val="000000"/>
          <w:sz w:val="20"/>
          <w:szCs w:val="20"/>
        </w:rPr>
        <w:t xml:space="preserve"> su ciclo de vida adulta (medusa) al original (pólipo), </w:t>
      </w:r>
      <w:proofErr w:type="spellStart"/>
      <w:r w:rsidRPr="007B0FB3">
        <w:rPr>
          <w:rFonts w:ascii="Times New Roman" w:eastAsia="Times New Roman" w:hAnsi="Times New Roman" w:cs="Times New Roman"/>
          <w:color w:val="000000"/>
          <w:sz w:val="20"/>
          <w:szCs w:val="20"/>
        </w:rPr>
        <w:t>suspendiendo</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así</w:t>
      </w:r>
      <w:proofErr w:type="spellEnd"/>
      <w:r w:rsidRPr="007B0FB3">
        <w:rPr>
          <w:rFonts w:ascii="Times New Roman" w:eastAsia="Times New Roman" w:hAnsi="Times New Roman" w:cs="Times New Roman"/>
          <w:color w:val="000000"/>
          <w:sz w:val="20"/>
          <w:szCs w:val="20"/>
        </w:rPr>
        <w:t xml:space="preserve"> la </w:t>
      </w:r>
      <w:proofErr w:type="spellStart"/>
      <w:r w:rsidRPr="007B0FB3">
        <w:rPr>
          <w:rFonts w:ascii="Times New Roman" w:eastAsia="Times New Roman" w:hAnsi="Times New Roman" w:cs="Times New Roman"/>
          <w:color w:val="000000"/>
          <w:sz w:val="20"/>
          <w:szCs w:val="20"/>
        </w:rPr>
        <w:t>clasificación</w:t>
      </w:r>
      <w:proofErr w:type="spell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muerte</w:t>
      </w:r>
      <w:proofErr w:type="spellEnd"/>
      <w:r w:rsidRPr="007B0FB3">
        <w:rPr>
          <w:rFonts w:ascii="Times New Roman" w:eastAsia="Times New Roman" w:hAnsi="Times New Roman" w:cs="Times New Roman"/>
          <w:color w:val="000000"/>
          <w:sz w:val="20"/>
          <w:szCs w:val="20"/>
        </w:rPr>
        <w:t xml:space="preserve"> biológica, pronto, </w:t>
      </w:r>
      <w:proofErr w:type="spellStart"/>
      <w:r w:rsidRPr="007B0FB3">
        <w:rPr>
          <w:rFonts w:ascii="Times New Roman" w:eastAsia="Times New Roman" w:hAnsi="Times New Roman" w:cs="Times New Roman"/>
          <w:color w:val="000000"/>
          <w:sz w:val="20"/>
          <w:szCs w:val="20"/>
        </w:rPr>
        <w:t>ganando</w:t>
      </w:r>
      <w:proofErr w:type="spellEnd"/>
      <w:r w:rsidRPr="007B0FB3">
        <w:rPr>
          <w:rFonts w:ascii="Times New Roman" w:eastAsia="Times New Roman" w:hAnsi="Times New Roman" w:cs="Times New Roman"/>
          <w:color w:val="000000"/>
          <w:sz w:val="20"/>
          <w:szCs w:val="20"/>
        </w:rPr>
        <w:t xml:space="preserve"> el apodo de "medusa </w:t>
      </w:r>
      <w:proofErr w:type="spellStart"/>
      <w:r w:rsidRPr="007B0FB3">
        <w:rPr>
          <w:rFonts w:ascii="Times New Roman" w:eastAsia="Times New Roman" w:hAnsi="Times New Roman" w:cs="Times New Roman"/>
          <w:color w:val="000000"/>
          <w:sz w:val="20"/>
          <w:szCs w:val="20"/>
        </w:rPr>
        <w:t>inmortal</w:t>
      </w:r>
      <w:proofErr w:type="spellEnd"/>
      <w:r w:rsidRPr="007B0FB3">
        <w:rPr>
          <w:rFonts w:ascii="Times New Roman" w:eastAsia="Times New Roman" w:hAnsi="Times New Roman" w:cs="Times New Roman"/>
          <w:color w:val="000000"/>
          <w:sz w:val="20"/>
          <w:szCs w:val="20"/>
        </w:rPr>
        <w:t xml:space="preserve">". </w:t>
      </w:r>
      <w:r w:rsidRPr="007B0FB3">
        <w:rPr>
          <w:rFonts w:ascii="Times New Roman" w:eastAsia="Times New Roman" w:hAnsi="Times New Roman" w:cs="Times New Roman"/>
          <w:b/>
          <w:color w:val="000000"/>
          <w:sz w:val="20"/>
          <w:szCs w:val="20"/>
        </w:rPr>
        <w:t>Objetivo</w:t>
      </w:r>
      <w:r w:rsidRPr="007B0FB3">
        <w:rPr>
          <w:rFonts w:ascii="Times New Roman" w:eastAsia="Times New Roman" w:hAnsi="Times New Roman" w:cs="Times New Roman"/>
          <w:color w:val="000000"/>
          <w:sz w:val="20"/>
          <w:szCs w:val="20"/>
        </w:rPr>
        <w:t xml:space="preserve">: El propósito de esta revisión </w:t>
      </w:r>
      <w:proofErr w:type="gramStart"/>
      <w:r w:rsidRPr="007B0FB3">
        <w:rPr>
          <w:rFonts w:ascii="Times New Roman" w:eastAsia="Times New Roman" w:hAnsi="Times New Roman" w:cs="Times New Roman"/>
          <w:color w:val="000000"/>
          <w:sz w:val="20"/>
          <w:szCs w:val="20"/>
        </w:rPr>
        <w:t>es</w:t>
      </w:r>
      <w:proofErr w:type="gramEnd"/>
      <w:r w:rsidRPr="007B0FB3">
        <w:rPr>
          <w:rFonts w:ascii="Times New Roman" w:eastAsia="Times New Roman" w:hAnsi="Times New Roman" w:cs="Times New Roman"/>
          <w:color w:val="000000"/>
          <w:sz w:val="20"/>
          <w:szCs w:val="20"/>
        </w:rPr>
        <w:t xml:space="preserve"> enfatizar la importancia de </w:t>
      </w:r>
      <w:proofErr w:type="spellStart"/>
      <w:r w:rsidRPr="007B0FB3">
        <w:rPr>
          <w:rFonts w:ascii="Times New Roman" w:eastAsia="Times New Roman" w:hAnsi="Times New Roman" w:cs="Times New Roman"/>
          <w:color w:val="000000"/>
          <w:sz w:val="20"/>
          <w:szCs w:val="20"/>
        </w:rPr>
        <w:t>estudiar</w:t>
      </w:r>
      <w:proofErr w:type="spellEnd"/>
      <w:r w:rsidRPr="007B0FB3">
        <w:rPr>
          <w:rFonts w:ascii="Times New Roman" w:eastAsia="Times New Roman" w:hAnsi="Times New Roman" w:cs="Times New Roman"/>
          <w:color w:val="000000"/>
          <w:sz w:val="20"/>
          <w:szCs w:val="20"/>
        </w:rPr>
        <w:t xml:space="preserve"> la epigenética de este hidrozoo, </w:t>
      </w:r>
      <w:proofErr w:type="spellStart"/>
      <w:r w:rsidRPr="007B0FB3">
        <w:rPr>
          <w:rFonts w:ascii="Times New Roman" w:eastAsia="Times New Roman" w:hAnsi="Times New Roman" w:cs="Times New Roman"/>
          <w:color w:val="000000"/>
          <w:sz w:val="20"/>
          <w:szCs w:val="20"/>
        </w:rPr>
        <w:t>enfocándose</w:t>
      </w:r>
      <w:proofErr w:type="spellEnd"/>
      <w:r w:rsidRPr="007B0FB3">
        <w:rPr>
          <w:rFonts w:ascii="Times New Roman" w:eastAsia="Times New Roman" w:hAnsi="Times New Roman" w:cs="Times New Roman"/>
          <w:color w:val="000000"/>
          <w:sz w:val="20"/>
          <w:szCs w:val="20"/>
        </w:rPr>
        <w:t xml:space="preserve"> en su </w:t>
      </w:r>
      <w:proofErr w:type="spellStart"/>
      <w:r w:rsidRPr="007B0FB3">
        <w:rPr>
          <w:rFonts w:ascii="Times New Roman" w:eastAsia="Times New Roman" w:hAnsi="Times New Roman" w:cs="Times New Roman"/>
          <w:color w:val="000000"/>
          <w:sz w:val="20"/>
          <w:szCs w:val="20"/>
        </w:rPr>
        <w:t>capacidad</w:t>
      </w:r>
      <w:proofErr w:type="spell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transdiferenciación</w:t>
      </w:r>
      <w:proofErr w:type="spellEnd"/>
      <w:r w:rsidRPr="007B0FB3">
        <w:rPr>
          <w:rFonts w:ascii="Times New Roman" w:eastAsia="Times New Roman" w:hAnsi="Times New Roman" w:cs="Times New Roman"/>
          <w:color w:val="000000"/>
          <w:sz w:val="20"/>
          <w:szCs w:val="20"/>
        </w:rPr>
        <w:t xml:space="preserve"> y desarrollo inverso, ambos claramente observados en este organismo, buscando </w:t>
      </w:r>
      <w:proofErr w:type="spellStart"/>
      <w:r w:rsidRPr="007B0FB3">
        <w:rPr>
          <w:rFonts w:ascii="Times New Roman" w:eastAsia="Times New Roman" w:hAnsi="Times New Roman" w:cs="Times New Roman"/>
          <w:color w:val="000000"/>
          <w:sz w:val="20"/>
          <w:szCs w:val="20"/>
        </w:rPr>
        <w:t>así</w:t>
      </w:r>
      <w:proofErr w:type="spellEnd"/>
      <w:r w:rsidRPr="007B0FB3">
        <w:rPr>
          <w:rFonts w:ascii="Times New Roman" w:eastAsia="Times New Roman" w:hAnsi="Times New Roman" w:cs="Times New Roman"/>
          <w:color w:val="000000"/>
          <w:sz w:val="20"/>
          <w:szCs w:val="20"/>
        </w:rPr>
        <w:t xml:space="preserve"> contribuir a </w:t>
      </w:r>
      <w:proofErr w:type="spellStart"/>
      <w:r w:rsidRPr="007B0FB3">
        <w:rPr>
          <w:rFonts w:ascii="Times New Roman" w:eastAsia="Times New Roman" w:hAnsi="Times New Roman" w:cs="Times New Roman"/>
          <w:color w:val="000000"/>
          <w:sz w:val="20"/>
          <w:szCs w:val="20"/>
        </w:rPr>
        <w:t>estudios</w:t>
      </w:r>
      <w:proofErr w:type="spellEnd"/>
      <w:r w:rsidRPr="007B0FB3">
        <w:rPr>
          <w:rFonts w:ascii="Times New Roman" w:eastAsia="Times New Roman" w:hAnsi="Times New Roman" w:cs="Times New Roman"/>
          <w:color w:val="000000"/>
          <w:sz w:val="20"/>
          <w:szCs w:val="20"/>
        </w:rPr>
        <w:t xml:space="preserve"> que </w:t>
      </w:r>
      <w:proofErr w:type="spellStart"/>
      <w:r w:rsidRPr="007B0FB3">
        <w:rPr>
          <w:rFonts w:ascii="Times New Roman" w:eastAsia="Times New Roman" w:hAnsi="Times New Roman" w:cs="Times New Roman"/>
          <w:color w:val="000000"/>
          <w:sz w:val="20"/>
          <w:szCs w:val="20"/>
        </w:rPr>
        <w:t>apunten</w:t>
      </w:r>
      <w:proofErr w:type="spellEnd"/>
      <w:r w:rsidRPr="007B0FB3">
        <w:rPr>
          <w:rFonts w:ascii="Times New Roman" w:eastAsia="Times New Roman" w:hAnsi="Times New Roman" w:cs="Times New Roman"/>
          <w:color w:val="000000"/>
          <w:sz w:val="20"/>
          <w:szCs w:val="20"/>
        </w:rPr>
        <w:t xml:space="preserve"> a comprender </w:t>
      </w:r>
      <w:proofErr w:type="spellStart"/>
      <w:r w:rsidRPr="007B0FB3">
        <w:rPr>
          <w:rFonts w:ascii="Times New Roman" w:eastAsia="Times New Roman" w:hAnsi="Times New Roman" w:cs="Times New Roman"/>
          <w:color w:val="000000"/>
          <w:sz w:val="20"/>
          <w:szCs w:val="20"/>
        </w:rPr>
        <w:t>nuevos</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anti-antiinflamatorios</w:t>
      </w:r>
      <w:proofErr w:type="spellEnd"/>
      <w:r w:rsidRPr="007B0FB3">
        <w:rPr>
          <w:rFonts w:ascii="Times New Roman" w:eastAsia="Times New Roman" w:hAnsi="Times New Roman" w:cs="Times New Roman"/>
          <w:color w:val="000000"/>
          <w:sz w:val="20"/>
          <w:szCs w:val="20"/>
        </w:rPr>
        <w:t xml:space="preserve">. </w:t>
      </w:r>
      <w:proofErr w:type="gramStart"/>
      <w:r w:rsidRPr="007B0FB3">
        <w:rPr>
          <w:rFonts w:ascii="Times New Roman" w:eastAsia="Times New Roman" w:hAnsi="Times New Roman" w:cs="Times New Roman"/>
          <w:color w:val="000000"/>
          <w:sz w:val="20"/>
          <w:szCs w:val="20"/>
        </w:rPr>
        <w:t>técnicas</w:t>
      </w:r>
      <w:proofErr w:type="gram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senescencia</w:t>
      </w:r>
      <w:proofErr w:type="spellEnd"/>
      <w:r w:rsidRPr="007B0FB3">
        <w:rPr>
          <w:rFonts w:ascii="Times New Roman" w:eastAsia="Times New Roman" w:hAnsi="Times New Roman" w:cs="Times New Roman"/>
          <w:color w:val="000000"/>
          <w:sz w:val="20"/>
          <w:szCs w:val="20"/>
        </w:rPr>
        <w:t xml:space="preserve"> en </w:t>
      </w:r>
      <w:proofErr w:type="spellStart"/>
      <w:r w:rsidRPr="007B0FB3">
        <w:rPr>
          <w:rFonts w:ascii="Times New Roman" w:eastAsia="Times New Roman" w:hAnsi="Times New Roman" w:cs="Times New Roman"/>
          <w:color w:val="000000"/>
          <w:sz w:val="20"/>
          <w:szCs w:val="20"/>
        </w:rPr>
        <w:t>otros</w:t>
      </w:r>
      <w:proofErr w:type="spellEnd"/>
      <w:r w:rsidRPr="007B0FB3">
        <w:rPr>
          <w:rFonts w:ascii="Times New Roman" w:eastAsia="Times New Roman" w:hAnsi="Times New Roman" w:cs="Times New Roman"/>
          <w:color w:val="000000"/>
          <w:sz w:val="20"/>
          <w:szCs w:val="20"/>
        </w:rPr>
        <w:t xml:space="preserve"> organismos. </w:t>
      </w:r>
      <w:r w:rsidRPr="007B0FB3">
        <w:rPr>
          <w:rFonts w:ascii="Times New Roman" w:eastAsia="Times New Roman" w:hAnsi="Times New Roman" w:cs="Times New Roman"/>
          <w:b/>
          <w:color w:val="000000"/>
          <w:sz w:val="20"/>
          <w:szCs w:val="20"/>
        </w:rPr>
        <w:t>Método</w:t>
      </w:r>
      <w:r w:rsidRPr="007B0FB3">
        <w:rPr>
          <w:rFonts w:ascii="Times New Roman" w:eastAsia="Times New Roman" w:hAnsi="Times New Roman" w:cs="Times New Roman"/>
          <w:color w:val="000000"/>
          <w:sz w:val="20"/>
          <w:szCs w:val="20"/>
        </w:rPr>
        <w:t xml:space="preserve">: Este estudio </w:t>
      </w:r>
      <w:proofErr w:type="gramStart"/>
      <w:r w:rsidRPr="007B0FB3">
        <w:rPr>
          <w:rFonts w:ascii="Times New Roman" w:eastAsia="Times New Roman" w:hAnsi="Times New Roman" w:cs="Times New Roman"/>
          <w:color w:val="000000"/>
          <w:sz w:val="20"/>
          <w:szCs w:val="20"/>
        </w:rPr>
        <w:t>es</w:t>
      </w:r>
      <w:proofErr w:type="gramEnd"/>
      <w:r w:rsidRPr="007B0FB3">
        <w:rPr>
          <w:rFonts w:ascii="Times New Roman" w:eastAsia="Times New Roman" w:hAnsi="Times New Roman" w:cs="Times New Roman"/>
          <w:color w:val="000000"/>
          <w:sz w:val="20"/>
          <w:szCs w:val="20"/>
        </w:rPr>
        <w:t xml:space="preserve"> una revisión bibliográfica. Las bases de </w:t>
      </w:r>
      <w:proofErr w:type="spellStart"/>
      <w:r w:rsidRPr="007B0FB3">
        <w:rPr>
          <w:rFonts w:ascii="Times New Roman" w:eastAsia="Times New Roman" w:hAnsi="Times New Roman" w:cs="Times New Roman"/>
          <w:color w:val="000000"/>
          <w:sz w:val="20"/>
          <w:szCs w:val="20"/>
        </w:rPr>
        <w:t>datos</w:t>
      </w:r>
      <w:proofErr w:type="spellEnd"/>
      <w:r w:rsidRPr="007B0FB3">
        <w:rPr>
          <w:rFonts w:ascii="Times New Roman" w:eastAsia="Times New Roman" w:hAnsi="Times New Roman" w:cs="Times New Roman"/>
          <w:color w:val="000000"/>
          <w:sz w:val="20"/>
          <w:szCs w:val="20"/>
        </w:rPr>
        <w:t xml:space="preserve"> de Literatura </w:t>
      </w:r>
      <w:proofErr w:type="spellStart"/>
      <w:r w:rsidRPr="007B0FB3">
        <w:rPr>
          <w:rFonts w:ascii="Times New Roman" w:eastAsia="Times New Roman" w:hAnsi="Times New Roman" w:cs="Times New Roman"/>
          <w:color w:val="000000"/>
          <w:sz w:val="20"/>
          <w:szCs w:val="20"/>
        </w:rPr>
        <w:t>Latinoamericana</w:t>
      </w:r>
      <w:proofErr w:type="spellEnd"/>
      <w:r w:rsidRPr="007B0FB3">
        <w:rPr>
          <w:rFonts w:ascii="Times New Roman" w:eastAsia="Times New Roman" w:hAnsi="Times New Roman" w:cs="Times New Roman"/>
          <w:color w:val="000000"/>
          <w:sz w:val="20"/>
          <w:szCs w:val="20"/>
        </w:rPr>
        <w:t xml:space="preserve"> y </w:t>
      </w:r>
      <w:proofErr w:type="gramStart"/>
      <w:r w:rsidRPr="007B0FB3">
        <w:rPr>
          <w:rFonts w:ascii="Times New Roman" w:eastAsia="Times New Roman" w:hAnsi="Times New Roman" w:cs="Times New Roman"/>
          <w:color w:val="000000"/>
          <w:sz w:val="20"/>
          <w:szCs w:val="20"/>
        </w:rPr>
        <w:t>del</w:t>
      </w:r>
      <w:proofErr w:type="gramEnd"/>
      <w:r w:rsidRPr="007B0FB3">
        <w:rPr>
          <w:rFonts w:ascii="Times New Roman" w:eastAsia="Times New Roman" w:hAnsi="Times New Roman" w:cs="Times New Roman"/>
          <w:color w:val="000000"/>
          <w:sz w:val="20"/>
          <w:szCs w:val="20"/>
        </w:rPr>
        <w:t xml:space="preserve"> Caribe en </w:t>
      </w:r>
      <w:proofErr w:type="spellStart"/>
      <w:r w:rsidRPr="007B0FB3">
        <w:rPr>
          <w:rFonts w:ascii="Times New Roman" w:eastAsia="Times New Roman" w:hAnsi="Times New Roman" w:cs="Times New Roman"/>
          <w:color w:val="000000"/>
          <w:sz w:val="20"/>
          <w:szCs w:val="20"/>
        </w:rPr>
        <w:t>Ciencias</w:t>
      </w:r>
      <w:proofErr w:type="spellEnd"/>
      <w:r w:rsidRPr="007B0FB3">
        <w:rPr>
          <w:rFonts w:ascii="Times New Roman" w:eastAsia="Times New Roman" w:hAnsi="Times New Roman" w:cs="Times New Roman"/>
          <w:color w:val="000000"/>
          <w:sz w:val="20"/>
          <w:szCs w:val="20"/>
        </w:rPr>
        <w:t xml:space="preserve"> de la Salud (LILACS), Biblioteca </w:t>
      </w:r>
      <w:proofErr w:type="spellStart"/>
      <w:r w:rsidRPr="007B0FB3">
        <w:rPr>
          <w:rFonts w:ascii="Times New Roman" w:eastAsia="Times New Roman" w:hAnsi="Times New Roman" w:cs="Times New Roman"/>
          <w:color w:val="000000"/>
          <w:sz w:val="20"/>
          <w:szCs w:val="20"/>
        </w:rPr>
        <w:t>Electrónica</w:t>
      </w:r>
      <w:proofErr w:type="spellEnd"/>
      <w:r w:rsidRPr="007B0FB3">
        <w:rPr>
          <w:rFonts w:ascii="Times New Roman" w:eastAsia="Times New Roman" w:hAnsi="Times New Roman" w:cs="Times New Roman"/>
          <w:color w:val="000000"/>
          <w:sz w:val="20"/>
          <w:szCs w:val="20"/>
        </w:rPr>
        <w:t xml:space="preserve"> Científica en Línea (SCIELO) y Biblioteca Nacional de Medicina (PUBMED). Se </w:t>
      </w:r>
      <w:proofErr w:type="spellStart"/>
      <w:r w:rsidRPr="007B0FB3">
        <w:rPr>
          <w:rFonts w:ascii="Times New Roman" w:eastAsia="Times New Roman" w:hAnsi="Times New Roman" w:cs="Times New Roman"/>
          <w:color w:val="000000"/>
          <w:sz w:val="20"/>
          <w:szCs w:val="20"/>
        </w:rPr>
        <w:t>definió</w:t>
      </w:r>
      <w:proofErr w:type="spellEnd"/>
      <w:r w:rsidRPr="007B0FB3">
        <w:rPr>
          <w:rFonts w:ascii="Times New Roman" w:eastAsia="Times New Roman" w:hAnsi="Times New Roman" w:cs="Times New Roman"/>
          <w:color w:val="000000"/>
          <w:sz w:val="20"/>
          <w:szCs w:val="20"/>
        </w:rPr>
        <w:t xml:space="preserve"> </w:t>
      </w:r>
      <w:proofErr w:type="gramStart"/>
      <w:r w:rsidRPr="007B0FB3">
        <w:rPr>
          <w:rFonts w:ascii="Times New Roman" w:eastAsia="Times New Roman" w:hAnsi="Times New Roman" w:cs="Times New Roman"/>
          <w:color w:val="000000"/>
          <w:sz w:val="20"/>
          <w:szCs w:val="20"/>
        </w:rPr>
        <w:t>el</w:t>
      </w:r>
      <w:proofErr w:type="gram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criterio</w:t>
      </w:r>
      <w:proofErr w:type="spell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inclusión</w:t>
      </w:r>
      <w:proofErr w:type="spellEnd"/>
      <w:r w:rsidRPr="007B0FB3">
        <w:rPr>
          <w:rFonts w:ascii="Times New Roman" w:eastAsia="Times New Roman" w:hAnsi="Times New Roman" w:cs="Times New Roman"/>
          <w:color w:val="000000"/>
          <w:sz w:val="20"/>
          <w:szCs w:val="20"/>
        </w:rPr>
        <w:t xml:space="preserve">: artículos publicados entre los años 1970 y 2020, los </w:t>
      </w:r>
      <w:proofErr w:type="spellStart"/>
      <w:r w:rsidRPr="007B0FB3">
        <w:rPr>
          <w:rFonts w:ascii="Times New Roman" w:eastAsia="Times New Roman" w:hAnsi="Times New Roman" w:cs="Times New Roman"/>
          <w:color w:val="000000"/>
          <w:sz w:val="20"/>
          <w:szCs w:val="20"/>
        </w:rPr>
        <w:t>descriptores</w:t>
      </w:r>
      <w:proofErr w:type="spellEnd"/>
      <w:r w:rsidRPr="007B0FB3">
        <w:rPr>
          <w:rFonts w:ascii="Times New Roman" w:eastAsia="Times New Roman" w:hAnsi="Times New Roman" w:cs="Times New Roman"/>
          <w:color w:val="000000"/>
          <w:sz w:val="20"/>
          <w:szCs w:val="20"/>
        </w:rPr>
        <w:t xml:space="preserve"> utilizados </w:t>
      </w:r>
      <w:proofErr w:type="spellStart"/>
      <w:r w:rsidRPr="007B0FB3">
        <w:rPr>
          <w:rFonts w:ascii="Times New Roman" w:eastAsia="Times New Roman" w:hAnsi="Times New Roman" w:cs="Times New Roman"/>
          <w:color w:val="000000"/>
          <w:sz w:val="20"/>
          <w:szCs w:val="20"/>
        </w:rPr>
        <w:t>fueron</w:t>
      </w:r>
      <w:proofErr w:type="spellEnd"/>
      <w:r w:rsidRPr="007B0FB3">
        <w:rPr>
          <w:rFonts w:ascii="Times New Roman" w:eastAsia="Times New Roman" w:hAnsi="Times New Roman" w:cs="Times New Roman"/>
          <w:color w:val="000000"/>
          <w:sz w:val="20"/>
          <w:szCs w:val="20"/>
        </w:rPr>
        <w:t xml:space="preserve">: Transdiferenciación. Desarrollo inverso. Turritopsis dorhnii. Hidrozoos. </w:t>
      </w:r>
      <w:r w:rsidRPr="007B0FB3">
        <w:rPr>
          <w:rFonts w:ascii="Times New Roman" w:eastAsia="Times New Roman" w:hAnsi="Times New Roman" w:cs="Times New Roman"/>
          <w:b/>
          <w:color w:val="000000"/>
          <w:sz w:val="20"/>
          <w:szCs w:val="20"/>
        </w:rPr>
        <w:t>Resultados</w:t>
      </w:r>
      <w:r w:rsidRPr="007B0FB3">
        <w:rPr>
          <w:rFonts w:ascii="Times New Roman" w:eastAsia="Times New Roman" w:hAnsi="Times New Roman" w:cs="Times New Roman"/>
          <w:color w:val="000000"/>
          <w:sz w:val="20"/>
          <w:szCs w:val="20"/>
        </w:rPr>
        <w:t xml:space="preserve">: El </w:t>
      </w:r>
      <w:proofErr w:type="spellStart"/>
      <w:r w:rsidRPr="007B0FB3">
        <w:rPr>
          <w:rFonts w:ascii="Times New Roman" w:eastAsia="Times New Roman" w:hAnsi="Times New Roman" w:cs="Times New Roman"/>
          <w:color w:val="000000"/>
          <w:sz w:val="20"/>
          <w:szCs w:val="20"/>
        </w:rPr>
        <w:t>análisis</w:t>
      </w:r>
      <w:proofErr w:type="spellEnd"/>
      <w:r w:rsidRPr="007B0FB3">
        <w:rPr>
          <w:rFonts w:ascii="Times New Roman" w:eastAsia="Times New Roman" w:hAnsi="Times New Roman" w:cs="Times New Roman"/>
          <w:color w:val="000000"/>
          <w:sz w:val="20"/>
          <w:szCs w:val="20"/>
        </w:rPr>
        <w:t xml:space="preserve"> de los </w:t>
      </w:r>
      <w:proofErr w:type="spellStart"/>
      <w:r w:rsidRPr="007B0FB3">
        <w:rPr>
          <w:rFonts w:ascii="Times New Roman" w:eastAsia="Times New Roman" w:hAnsi="Times New Roman" w:cs="Times New Roman"/>
          <w:color w:val="000000"/>
          <w:sz w:val="20"/>
          <w:szCs w:val="20"/>
        </w:rPr>
        <w:t>trabajos</w:t>
      </w:r>
      <w:proofErr w:type="spellEnd"/>
      <w:r w:rsidRPr="007B0FB3">
        <w:rPr>
          <w:rFonts w:ascii="Times New Roman" w:eastAsia="Times New Roman" w:hAnsi="Times New Roman" w:cs="Times New Roman"/>
          <w:color w:val="000000"/>
          <w:sz w:val="20"/>
          <w:szCs w:val="20"/>
        </w:rPr>
        <w:t xml:space="preserve"> sobre </w:t>
      </w:r>
      <w:proofErr w:type="gramStart"/>
      <w:r w:rsidRPr="007B0FB3">
        <w:rPr>
          <w:rFonts w:ascii="Times New Roman" w:eastAsia="Times New Roman" w:hAnsi="Times New Roman" w:cs="Times New Roman"/>
          <w:color w:val="000000"/>
          <w:sz w:val="20"/>
          <w:szCs w:val="20"/>
        </w:rPr>
        <w:t>la</w:t>
      </w:r>
      <w:proofErr w:type="gramEnd"/>
      <w:r w:rsidRPr="007B0FB3">
        <w:rPr>
          <w:rFonts w:ascii="Times New Roman" w:eastAsia="Times New Roman" w:hAnsi="Times New Roman" w:cs="Times New Roman"/>
          <w:color w:val="000000"/>
          <w:sz w:val="20"/>
          <w:szCs w:val="20"/>
        </w:rPr>
        <w:t xml:space="preserve"> inmortalidad de Turritopsis dorhnii </w:t>
      </w:r>
      <w:proofErr w:type="spellStart"/>
      <w:r w:rsidRPr="007B0FB3">
        <w:rPr>
          <w:rFonts w:ascii="Times New Roman" w:eastAsia="Times New Roman" w:hAnsi="Times New Roman" w:cs="Times New Roman"/>
          <w:color w:val="000000"/>
          <w:sz w:val="20"/>
          <w:szCs w:val="20"/>
        </w:rPr>
        <w:t>contribuyen</w:t>
      </w:r>
      <w:proofErr w:type="spellEnd"/>
      <w:r w:rsidRPr="007B0FB3">
        <w:rPr>
          <w:rFonts w:ascii="Times New Roman" w:eastAsia="Times New Roman" w:hAnsi="Times New Roman" w:cs="Times New Roman"/>
          <w:color w:val="000000"/>
          <w:sz w:val="20"/>
          <w:szCs w:val="20"/>
        </w:rPr>
        <w:t xml:space="preserve"> a una mejor </w:t>
      </w:r>
      <w:proofErr w:type="spellStart"/>
      <w:r w:rsidRPr="007B0FB3">
        <w:rPr>
          <w:rFonts w:ascii="Times New Roman" w:eastAsia="Times New Roman" w:hAnsi="Times New Roman" w:cs="Times New Roman"/>
          <w:color w:val="000000"/>
          <w:sz w:val="20"/>
          <w:szCs w:val="20"/>
        </w:rPr>
        <w:t>comprensión</w:t>
      </w:r>
      <w:proofErr w:type="spellEnd"/>
      <w:r w:rsidRPr="007B0FB3">
        <w:rPr>
          <w:rFonts w:ascii="Times New Roman" w:eastAsia="Times New Roman" w:hAnsi="Times New Roman" w:cs="Times New Roman"/>
          <w:color w:val="000000"/>
          <w:sz w:val="20"/>
          <w:szCs w:val="20"/>
        </w:rPr>
        <w:t xml:space="preserve"> de los mecanismos que </w:t>
      </w:r>
      <w:proofErr w:type="spellStart"/>
      <w:r w:rsidRPr="007B0FB3">
        <w:rPr>
          <w:rFonts w:ascii="Times New Roman" w:eastAsia="Times New Roman" w:hAnsi="Times New Roman" w:cs="Times New Roman"/>
          <w:color w:val="000000"/>
          <w:sz w:val="20"/>
          <w:szCs w:val="20"/>
        </w:rPr>
        <w:t>hacen</w:t>
      </w:r>
      <w:proofErr w:type="spellEnd"/>
      <w:r w:rsidRPr="007B0FB3">
        <w:rPr>
          <w:rFonts w:ascii="Times New Roman" w:eastAsia="Times New Roman" w:hAnsi="Times New Roman" w:cs="Times New Roman"/>
          <w:color w:val="000000"/>
          <w:sz w:val="20"/>
          <w:szCs w:val="20"/>
        </w:rPr>
        <w:t xml:space="preserve"> que este organismo </w:t>
      </w:r>
      <w:proofErr w:type="spellStart"/>
      <w:r w:rsidRPr="007B0FB3">
        <w:rPr>
          <w:rFonts w:ascii="Times New Roman" w:eastAsia="Times New Roman" w:hAnsi="Times New Roman" w:cs="Times New Roman"/>
          <w:color w:val="000000"/>
          <w:sz w:val="20"/>
          <w:szCs w:val="20"/>
        </w:rPr>
        <w:t>tenga</w:t>
      </w:r>
      <w:proofErr w:type="spellEnd"/>
      <w:r w:rsidRPr="007B0FB3">
        <w:rPr>
          <w:rFonts w:ascii="Times New Roman" w:eastAsia="Times New Roman" w:hAnsi="Times New Roman" w:cs="Times New Roman"/>
          <w:color w:val="000000"/>
          <w:sz w:val="20"/>
          <w:szCs w:val="20"/>
        </w:rPr>
        <w:t xml:space="preserve"> la </w:t>
      </w:r>
      <w:proofErr w:type="spellStart"/>
      <w:r w:rsidRPr="007B0FB3">
        <w:rPr>
          <w:rFonts w:ascii="Times New Roman" w:eastAsia="Times New Roman" w:hAnsi="Times New Roman" w:cs="Times New Roman"/>
          <w:color w:val="000000"/>
          <w:sz w:val="20"/>
          <w:szCs w:val="20"/>
        </w:rPr>
        <w:t>capacidad</w:t>
      </w:r>
      <w:proofErr w:type="spellEnd"/>
      <w:r w:rsidRPr="007B0FB3">
        <w:rPr>
          <w:rFonts w:ascii="Times New Roman" w:eastAsia="Times New Roman" w:hAnsi="Times New Roman" w:cs="Times New Roman"/>
          <w:color w:val="000000"/>
          <w:sz w:val="20"/>
          <w:szCs w:val="20"/>
        </w:rPr>
        <w:t xml:space="preserve"> de </w:t>
      </w:r>
      <w:proofErr w:type="spellStart"/>
      <w:r w:rsidRPr="007B0FB3">
        <w:rPr>
          <w:rFonts w:ascii="Times New Roman" w:eastAsia="Times New Roman" w:hAnsi="Times New Roman" w:cs="Times New Roman"/>
          <w:color w:val="000000"/>
          <w:sz w:val="20"/>
          <w:szCs w:val="20"/>
        </w:rPr>
        <w:t>transdiferenciación</w:t>
      </w:r>
      <w:proofErr w:type="spellEnd"/>
      <w:r w:rsidRPr="007B0FB3">
        <w:rPr>
          <w:rFonts w:ascii="Times New Roman" w:eastAsia="Times New Roman" w:hAnsi="Times New Roman" w:cs="Times New Roman"/>
          <w:color w:val="000000"/>
          <w:sz w:val="20"/>
          <w:szCs w:val="20"/>
        </w:rPr>
        <w:t xml:space="preserve"> y desarrollo inverso, aportando </w:t>
      </w:r>
      <w:proofErr w:type="spellStart"/>
      <w:r w:rsidRPr="007B0FB3">
        <w:rPr>
          <w:rFonts w:ascii="Times New Roman" w:eastAsia="Times New Roman" w:hAnsi="Times New Roman" w:cs="Times New Roman"/>
          <w:color w:val="000000"/>
          <w:sz w:val="20"/>
          <w:szCs w:val="20"/>
        </w:rPr>
        <w:t>información</w:t>
      </w:r>
      <w:proofErr w:type="spellEnd"/>
      <w:r w:rsidRPr="007B0FB3">
        <w:rPr>
          <w:rFonts w:ascii="Times New Roman" w:eastAsia="Times New Roman" w:hAnsi="Times New Roman" w:cs="Times New Roman"/>
          <w:color w:val="000000"/>
          <w:sz w:val="20"/>
          <w:szCs w:val="20"/>
        </w:rPr>
        <w:t xml:space="preserve"> importante para </w:t>
      </w:r>
      <w:proofErr w:type="spellStart"/>
      <w:r w:rsidRPr="007B0FB3">
        <w:rPr>
          <w:rFonts w:ascii="Times New Roman" w:eastAsia="Times New Roman" w:hAnsi="Times New Roman" w:cs="Times New Roman"/>
          <w:color w:val="000000"/>
          <w:sz w:val="20"/>
          <w:szCs w:val="20"/>
        </w:rPr>
        <w:t>estudios</w:t>
      </w:r>
      <w:proofErr w:type="spellEnd"/>
      <w:r w:rsidRPr="007B0FB3">
        <w:rPr>
          <w:rFonts w:ascii="Times New Roman" w:eastAsia="Times New Roman" w:hAnsi="Times New Roman" w:cs="Times New Roman"/>
          <w:color w:val="000000"/>
          <w:sz w:val="20"/>
          <w:szCs w:val="20"/>
        </w:rPr>
        <w:t xml:space="preserve"> de los </w:t>
      </w:r>
      <w:proofErr w:type="spellStart"/>
      <w:r w:rsidRPr="007B0FB3">
        <w:rPr>
          <w:rFonts w:ascii="Times New Roman" w:eastAsia="Times New Roman" w:hAnsi="Times New Roman" w:cs="Times New Roman"/>
          <w:color w:val="000000"/>
          <w:sz w:val="20"/>
          <w:szCs w:val="20"/>
        </w:rPr>
        <w:t>mismos</w:t>
      </w:r>
      <w:proofErr w:type="spellEnd"/>
      <w:r w:rsidRPr="007B0FB3">
        <w:rPr>
          <w:rFonts w:ascii="Times New Roman" w:eastAsia="Times New Roman" w:hAnsi="Times New Roman" w:cs="Times New Roman"/>
          <w:color w:val="000000"/>
          <w:sz w:val="20"/>
          <w:szCs w:val="20"/>
        </w:rPr>
        <w:t xml:space="preserve"> mecanismos y que </w:t>
      </w:r>
      <w:proofErr w:type="spellStart"/>
      <w:r w:rsidRPr="007B0FB3">
        <w:rPr>
          <w:rFonts w:ascii="Times New Roman" w:eastAsia="Times New Roman" w:hAnsi="Times New Roman" w:cs="Times New Roman"/>
          <w:color w:val="000000"/>
          <w:sz w:val="20"/>
          <w:szCs w:val="20"/>
        </w:rPr>
        <w:t>pueda</w:t>
      </w:r>
      <w:proofErr w:type="spellEnd"/>
      <w:r w:rsidRPr="007B0FB3">
        <w:rPr>
          <w:rFonts w:ascii="Times New Roman" w:eastAsia="Times New Roman" w:hAnsi="Times New Roman" w:cs="Times New Roman"/>
          <w:color w:val="000000"/>
          <w:sz w:val="20"/>
          <w:szCs w:val="20"/>
        </w:rPr>
        <w:t xml:space="preserve"> ser aplicada a </w:t>
      </w:r>
      <w:proofErr w:type="spellStart"/>
      <w:r w:rsidRPr="007B0FB3">
        <w:rPr>
          <w:rFonts w:ascii="Times New Roman" w:eastAsia="Times New Roman" w:hAnsi="Times New Roman" w:cs="Times New Roman"/>
          <w:color w:val="000000"/>
          <w:sz w:val="20"/>
          <w:szCs w:val="20"/>
        </w:rPr>
        <w:t>otros</w:t>
      </w:r>
      <w:proofErr w:type="spellEnd"/>
      <w:r w:rsidRPr="007B0FB3">
        <w:rPr>
          <w:rFonts w:ascii="Times New Roman" w:eastAsia="Times New Roman" w:hAnsi="Times New Roman" w:cs="Times New Roman"/>
          <w:color w:val="000000"/>
          <w:sz w:val="20"/>
          <w:szCs w:val="20"/>
        </w:rPr>
        <w:t xml:space="preserve"> organismos, incluso en el estudio de células humanas. </w:t>
      </w:r>
      <w:proofErr w:type="spellStart"/>
      <w:r w:rsidRPr="007B0FB3">
        <w:rPr>
          <w:rFonts w:ascii="Times New Roman" w:eastAsia="Times New Roman" w:hAnsi="Times New Roman" w:cs="Times New Roman"/>
          <w:b/>
          <w:color w:val="000000"/>
          <w:sz w:val="20"/>
          <w:szCs w:val="20"/>
        </w:rPr>
        <w:t>Consideraciones</w:t>
      </w:r>
      <w:proofErr w:type="spellEnd"/>
      <w:r w:rsidRPr="007B0FB3">
        <w:rPr>
          <w:rFonts w:ascii="Times New Roman" w:eastAsia="Times New Roman" w:hAnsi="Times New Roman" w:cs="Times New Roman"/>
          <w:b/>
          <w:color w:val="000000"/>
          <w:sz w:val="20"/>
          <w:szCs w:val="20"/>
        </w:rPr>
        <w:t xml:space="preserve"> </w:t>
      </w:r>
      <w:proofErr w:type="spellStart"/>
      <w:r w:rsidRPr="007B0FB3">
        <w:rPr>
          <w:rFonts w:ascii="Times New Roman" w:eastAsia="Times New Roman" w:hAnsi="Times New Roman" w:cs="Times New Roman"/>
          <w:b/>
          <w:color w:val="000000"/>
          <w:sz w:val="20"/>
          <w:szCs w:val="20"/>
        </w:rPr>
        <w:t>finales</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Concluimos</w:t>
      </w:r>
      <w:proofErr w:type="spellEnd"/>
      <w:r w:rsidRPr="007B0FB3">
        <w:rPr>
          <w:rFonts w:ascii="Times New Roman" w:eastAsia="Times New Roman" w:hAnsi="Times New Roman" w:cs="Times New Roman"/>
          <w:color w:val="000000"/>
          <w:sz w:val="20"/>
          <w:szCs w:val="20"/>
        </w:rPr>
        <w:t xml:space="preserve"> que los </w:t>
      </w:r>
      <w:proofErr w:type="spellStart"/>
      <w:r w:rsidRPr="007B0FB3">
        <w:rPr>
          <w:rFonts w:ascii="Times New Roman" w:eastAsia="Times New Roman" w:hAnsi="Times New Roman" w:cs="Times New Roman"/>
          <w:color w:val="000000"/>
          <w:sz w:val="20"/>
          <w:szCs w:val="20"/>
        </w:rPr>
        <w:t>estudios</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aquí</w:t>
      </w:r>
      <w:proofErr w:type="spellEnd"/>
      <w:r w:rsidRPr="007B0FB3">
        <w:rPr>
          <w:rFonts w:ascii="Times New Roman" w:eastAsia="Times New Roman" w:hAnsi="Times New Roman" w:cs="Times New Roman"/>
          <w:color w:val="000000"/>
          <w:sz w:val="20"/>
          <w:szCs w:val="20"/>
        </w:rPr>
        <w:t xml:space="preserve"> reunidos sobre </w:t>
      </w:r>
      <w:proofErr w:type="gramStart"/>
      <w:r w:rsidRPr="007B0FB3">
        <w:rPr>
          <w:rFonts w:ascii="Times New Roman" w:eastAsia="Times New Roman" w:hAnsi="Times New Roman" w:cs="Times New Roman"/>
          <w:color w:val="000000"/>
          <w:sz w:val="20"/>
          <w:szCs w:val="20"/>
        </w:rPr>
        <w:t>la</w:t>
      </w:r>
      <w:proofErr w:type="gramEnd"/>
      <w:r w:rsidRPr="007B0FB3">
        <w:rPr>
          <w:rFonts w:ascii="Times New Roman" w:eastAsia="Times New Roman" w:hAnsi="Times New Roman" w:cs="Times New Roman"/>
          <w:color w:val="000000"/>
          <w:sz w:val="20"/>
          <w:szCs w:val="20"/>
        </w:rPr>
        <w:t xml:space="preserve"> inmortalidad biológica son de gran aporte, </w:t>
      </w:r>
      <w:proofErr w:type="spellStart"/>
      <w:r w:rsidRPr="007B0FB3">
        <w:rPr>
          <w:rFonts w:ascii="Times New Roman" w:eastAsia="Times New Roman" w:hAnsi="Times New Roman" w:cs="Times New Roman"/>
          <w:color w:val="000000"/>
          <w:sz w:val="20"/>
          <w:szCs w:val="20"/>
        </w:rPr>
        <w:t>dilucidando</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cronológicamente</w:t>
      </w:r>
      <w:proofErr w:type="spellEnd"/>
      <w:r w:rsidRPr="007B0FB3">
        <w:rPr>
          <w:rFonts w:ascii="Times New Roman" w:eastAsia="Times New Roman" w:hAnsi="Times New Roman" w:cs="Times New Roman"/>
          <w:color w:val="000000"/>
          <w:sz w:val="20"/>
          <w:szCs w:val="20"/>
        </w:rPr>
        <w:t xml:space="preserve"> los </w:t>
      </w:r>
      <w:proofErr w:type="spellStart"/>
      <w:r w:rsidRPr="007B0FB3">
        <w:rPr>
          <w:rFonts w:ascii="Times New Roman" w:eastAsia="Times New Roman" w:hAnsi="Times New Roman" w:cs="Times New Roman"/>
          <w:color w:val="000000"/>
          <w:sz w:val="20"/>
          <w:szCs w:val="20"/>
        </w:rPr>
        <w:t>descubrimientos</w:t>
      </w:r>
      <w:proofErr w:type="spellEnd"/>
      <w:r w:rsidRPr="007B0FB3">
        <w:rPr>
          <w:rFonts w:ascii="Times New Roman" w:eastAsia="Times New Roman" w:hAnsi="Times New Roman" w:cs="Times New Roman"/>
          <w:color w:val="000000"/>
          <w:sz w:val="20"/>
          <w:szCs w:val="20"/>
        </w:rPr>
        <w:t xml:space="preserve"> y </w:t>
      </w:r>
      <w:proofErr w:type="spellStart"/>
      <w:r w:rsidRPr="007B0FB3">
        <w:rPr>
          <w:rFonts w:ascii="Times New Roman" w:eastAsia="Times New Roman" w:hAnsi="Times New Roman" w:cs="Times New Roman"/>
          <w:color w:val="000000"/>
          <w:sz w:val="20"/>
          <w:szCs w:val="20"/>
        </w:rPr>
        <w:t>señalando</w:t>
      </w:r>
      <w:proofErr w:type="spellEnd"/>
      <w:r w:rsidRPr="007B0FB3">
        <w:rPr>
          <w:rFonts w:ascii="Times New Roman" w:eastAsia="Times New Roman" w:hAnsi="Times New Roman" w:cs="Times New Roman"/>
          <w:color w:val="000000"/>
          <w:sz w:val="20"/>
          <w:szCs w:val="20"/>
        </w:rPr>
        <w:t xml:space="preserve"> un </w:t>
      </w:r>
      <w:proofErr w:type="spellStart"/>
      <w:r w:rsidRPr="007B0FB3">
        <w:rPr>
          <w:rFonts w:ascii="Times New Roman" w:eastAsia="Times New Roman" w:hAnsi="Times New Roman" w:cs="Times New Roman"/>
          <w:color w:val="000000"/>
          <w:sz w:val="20"/>
          <w:szCs w:val="20"/>
        </w:rPr>
        <w:t>rumbo</w:t>
      </w:r>
      <w:proofErr w:type="spellEnd"/>
      <w:r w:rsidRPr="007B0FB3">
        <w:rPr>
          <w:rFonts w:ascii="Times New Roman" w:eastAsia="Times New Roman" w:hAnsi="Times New Roman" w:cs="Times New Roman"/>
          <w:color w:val="000000"/>
          <w:sz w:val="20"/>
          <w:szCs w:val="20"/>
        </w:rPr>
        <w:t xml:space="preserve"> para los próximos </w:t>
      </w:r>
      <w:proofErr w:type="spellStart"/>
      <w:r w:rsidRPr="007B0FB3">
        <w:rPr>
          <w:rFonts w:ascii="Times New Roman" w:eastAsia="Times New Roman" w:hAnsi="Times New Roman" w:cs="Times New Roman"/>
          <w:color w:val="000000"/>
          <w:sz w:val="20"/>
          <w:szCs w:val="20"/>
        </w:rPr>
        <w:t>estudios</w:t>
      </w:r>
      <w:proofErr w:type="spellEnd"/>
      <w:r w:rsidRPr="007B0FB3">
        <w:rPr>
          <w:rFonts w:ascii="Times New Roman" w:eastAsia="Times New Roman" w:hAnsi="Times New Roman" w:cs="Times New Roman"/>
          <w:color w:val="000000"/>
          <w:sz w:val="20"/>
          <w:szCs w:val="20"/>
        </w:rPr>
        <w:t xml:space="preserve">. Sin embargo, </w:t>
      </w:r>
      <w:proofErr w:type="gramStart"/>
      <w:r w:rsidRPr="007B0FB3">
        <w:rPr>
          <w:rFonts w:ascii="Times New Roman" w:eastAsia="Times New Roman" w:hAnsi="Times New Roman" w:cs="Times New Roman"/>
          <w:color w:val="000000"/>
          <w:sz w:val="20"/>
          <w:szCs w:val="20"/>
        </w:rPr>
        <w:t>es</w:t>
      </w:r>
      <w:proofErr w:type="gramEnd"/>
      <w:r w:rsidRPr="007B0FB3">
        <w:rPr>
          <w:rFonts w:ascii="Times New Roman" w:eastAsia="Times New Roman" w:hAnsi="Times New Roman" w:cs="Times New Roman"/>
          <w:color w:val="000000"/>
          <w:sz w:val="20"/>
          <w:szCs w:val="20"/>
        </w:rPr>
        <w:t xml:space="preserve"> evidente que se </w:t>
      </w:r>
      <w:proofErr w:type="spellStart"/>
      <w:r w:rsidRPr="007B0FB3">
        <w:rPr>
          <w:rFonts w:ascii="Times New Roman" w:eastAsia="Times New Roman" w:hAnsi="Times New Roman" w:cs="Times New Roman"/>
          <w:color w:val="000000"/>
          <w:sz w:val="20"/>
          <w:szCs w:val="20"/>
        </w:rPr>
        <w:t>necesitan</w:t>
      </w:r>
      <w:proofErr w:type="spellEnd"/>
      <w:r w:rsidRPr="007B0FB3">
        <w:rPr>
          <w:rFonts w:ascii="Times New Roman" w:eastAsia="Times New Roman" w:hAnsi="Times New Roman" w:cs="Times New Roman"/>
          <w:color w:val="000000"/>
          <w:sz w:val="20"/>
          <w:szCs w:val="20"/>
        </w:rPr>
        <w:t xml:space="preserve"> </w:t>
      </w:r>
      <w:proofErr w:type="spellStart"/>
      <w:r w:rsidRPr="007B0FB3">
        <w:rPr>
          <w:rFonts w:ascii="Times New Roman" w:eastAsia="Times New Roman" w:hAnsi="Times New Roman" w:cs="Times New Roman"/>
          <w:color w:val="000000"/>
          <w:sz w:val="20"/>
          <w:szCs w:val="20"/>
        </w:rPr>
        <w:t>estudios</w:t>
      </w:r>
      <w:proofErr w:type="spellEnd"/>
      <w:r w:rsidRPr="007B0FB3">
        <w:rPr>
          <w:rFonts w:ascii="Times New Roman" w:eastAsia="Times New Roman" w:hAnsi="Times New Roman" w:cs="Times New Roman"/>
          <w:color w:val="000000"/>
          <w:sz w:val="20"/>
          <w:szCs w:val="20"/>
        </w:rPr>
        <w:t xml:space="preserve"> más profundos sobre el tema, especialmente en el área molecular.</w:t>
      </w:r>
    </w:p>
    <w:p w:rsidR="007B0FB3" w:rsidRDefault="00655DA3"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r w:rsidRPr="00655DA3">
        <w:rPr>
          <w:rFonts w:ascii="Times New Roman" w:eastAsia="Times New Roman" w:hAnsi="Times New Roman" w:cs="Times New Roman"/>
          <w:b/>
          <w:color w:val="000000"/>
          <w:sz w:val="20"/>
          <w:szCs w:val="20"/>
        </w:rPr>
        <w:t>Palabras clave:</w:t>
      </w:r>
      <w:r w:rsidRPr="00655DA3">
        <w:rPr>
          <w:rFonts w:ascii="Times New Roman" w:eastAsia="Times New Roman" w:hAnsi="Times New Roman" w:cs="Times New Roman"/>
          <w:color w:val="000000"/>
          <w:sz w:val="20"/>
          <w:szCs w:val="20"/>
        </w:rPr>
        <w:t xml:space="preserve"> Transdiferenciación. Desarrollo inverso. Turritopsis dorhnii. , Hydrozoa.</w:t>
      </w:r>
    </w:p>
    <w:p w:rsidR="00655DA3" w:rsidRPr="00072BB8" w:rsidRDefault="00655DA3" w:rsidP="00655D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rPr>
      </w:pP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INTRODUÇÃO</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água-viva </w:t>
      </w:r>
      <w:r w:rsidRPr="00A9055D">
        <w:rPr>
          <w:rFonts w:ascii="Times New Roman" w:eastAsia="Times New Roman" w:hAnsi="Times New Roman" w:cs="Times New Roman"/>
          <w:i/>
          <w:sz w:val="20"/>
          <w:szCs w:val="20"/>
        </w:rPr>
        <w:t xml:space="preserve">Turritopsis </w:t>
      </w:r>
      <w:proofErr w:type="gramStart"/>
      <w:r w:rsidRPr="00A9055D">
        <w:rPr>
          <w:rFonts w:ascii="Times New Roman" w:eastAsia="Times New Roman" w:hAnsi="Times New Roman" w:cs="Times New Roman"/>
          <w:i/>
          <w:sz w:val="20"/>
          <w:szCs w:val="20"/>
        </w:rPr>
        <w:t>dorhni</w:t>
      </w:r>
      <w:r w:rsidR="00EB7CB9" w:rsidRPr="00A9055D">
        <w:rPr>
          <w:rFonts w:ascii="Times New Roman" w:eastAsia="Times New Roman" w:hAnsi="Times New Roman" w:cs="Times New Roman"/>
          <w:i/>
          <w:sz w:val="20"/>
          <w:szCs w:val="20"/>
        </w:rPr>
        <w:t>i</w:t>
      </w:r>
      <w:r w:rsidR="00CC6991" w:rsidRPr="00A9055D">
        <w:rPr>
          <w:rFonts w:ascii="Times New Roman" w:eastAsia="Times New Roman" w:hAnsi="Times New Roman" w:cs="Times New Roman"/>
          <w:i/>
          <w:sz w:val="20"/>
          <w:szCs w:val="20"/>
        </w:rPr>
        <w:t>(</w:t>
      </w:r>
      <w:proofErr w:type="gramEnd"/>
      <w:r w:rsidR="00CC6991" w:rsidRPr="00A9055D">
        <w:rPr>
          <w:rFonts w:ascii="Times New Roman" w:eastAsia="Times New Roman" w:hAnsi="Times New Roman" w:cs="Times New Roman"/>
          <w:i/>
          <w:sz w:val="20"/>
          <w:szCs w:val="20"/>
        </w:rPr>
        <w:t>T. dohrnii)</w:t>
      </w:r>
      <w:r w:rsidR="00D36EDC" w:rsidRPr="00A9055D">
        <w:rPr>
          <w:rFonts w:ascii="Times New Roman" w:eastAsia="Times New Roman" w:hAnsi="Times New Roman" w:cs="Times New Roman"/>
          <w:i/>
          <w:sz w:val="20"/>
          <w:szCs w:val="20"/>
        </w:rPr>
        <w:t xml:space="preserve">, </w:t>
      </w:r>
      <w:r w:rsidRPr="00A9055D">
        <w:rPr>
          <w:rFonts w:ascii="Times New Roman" w:eastAsia="Times New Roman" w:hAnsi="Times New Roman" w:cs="Times New Roman"/>
          <w:sz w:val="20"/>
          <w:szCs w:val="20"/>
        </w:rPr>
        <w:t xml:space="preserve">anteriormente tratada por </w:t>
      </w:r>
      <w:r w:rsidRPr="00A9055D">
        <w:rPr>
          <w:rFonts w:ascii="Times New Roman" w:eastAsia="Times New Roman" w:hAnsi="Times New Roman" w:cs="Times New Roman"/>
          <w:i/>
          <w:sz w:val="20"/>
          <w:szCs w:val="20"/>
        </w:rPr>
        <w:t>Turritopsis nutricula</w:t>
      </w:r>
      <w:r w:rsidR="00CC6991" w:rsidRPr="00A9055D">
        <w:rPr>
          <w:rFonts w:ascii="Times New Roman" w:eastAsia="Times New Roman" w:hAnsi="Times New Roman" w:cs="Times New Roman"/>
          <w:i/>
          <w:sz w:val="20"/>
          <w:szCs w:val="20"/>
        </w:rPr>
        <w:t>(T. nutricula)</w:t>
      </w:r>
      <w:r w:rsidR="00FC44A3" w:rsidRPr="00A9055D">
        <w:rPr>
          <w:rFonts w:ascii="Times New Roman" w:eastAsia="Times New Roman" w:hAnsi="Times New Roman" w:cs="Times New Roman"/>
          <w:i/>
          <w:sz w:val="20"/>
          <w:szCs w:val="20"/>
        </w:rPr>
        <w:t xml:space="preserve"> </w:t>
      </w:r>
      <w:r w:rsidRPr="00A9055D">
        <w:rPr>
          <w:rFonts w:ascii="Times New Roman" w:eastAsia="Times New Roman" w:hAnsi="Times New Roman" w:cs="Times New Roman"/>
          <w:i/>
          <w:sz w:val="20"/>
          <w:szCs w:val="20"/>
        </w:rPr>
        <w:t>(15),</w:t>
      </w:r>
      <w:r w:rsidRPr="00A9055D">
        <w:rPr>
          <w:rFonts w:ascii="Times New Roman" w:eastAsia="Times New Roman" w:hAnsi="Times New Roman" w:cs="Times New Roman"/>
          <w:sz w:val="20"/>
          <w:szCs w:val="20"/>
        </w:rPr>
        <w:t xml:space="preserve"> pertencente ao habitat de águas temperadas e tropicais, é uma água-viva da Classe dos Hidrozoários, na qual ficou conhecida por ter capacidade de regenerar seus tecidos e até mesmo reverter seu ciclo celular, desta forma, tornando-se imortal mesmo após chegar à maturidade sexual</w:t>
      </w:r>
      <w:r w:rsidR="00EB7CB9"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(1-15). Todavia, muitos pesquisadores apontam que após a liberação e maturação das células germinativas, a transdiferenciação torna-se m</w:t>
      </w:r>
      <w:r w:rsidR="00D86463" w:rsidRPr="00A9055D">
        <w:rPr>
          <w:rFonts w:ascii="Times New Roman" w:eastAsia="Times New Roman" w:hAnsi="Times New Roman" w:cs="Times New Roman"/>
          <w:sz w:val="20"/>
          <w:szCs w:val="20"/>
        </w:rPr>
        <w:t>ais trab</w:t>
      </w:r>
      <w:r w:rsidR="00D25393" w:rsidRPr="00A9055D">
        <w:rPr>
          <w:rFonts w:ascii="Times New Roman" w:eastAsia="Times New Roman" w:hAnsi="Times New Roman" w:cs="Times New Roman"/>
          <w:sz w:val="20"/>
          <w:szCs w:val="20"/>
        </w:rPr>
        <w:t>alhosa para o organismo, entendendo</w:t>
      </w:r>
      <w:r w:rsidR="00D86463" w:rsidRPr="00A9055D">
        <w:rPr>
          <w:rFonts w:ascii="Times New Roman" w:eastAsia="Times New Roman" w:hAnsi="Times New Roman" w:cs="Times New Roman"/>
          <w:sz w:val="20"/>
          <w:szCs w:val="20"/>
        </w:rPr>
        <w:t xml:space="preserve"> que, este mecanismo reverte o ciclo celular maduro/especializado para uma célula mais jovem</w:t>
      </w:r>
      <w:r w:rsidR="00C77C1F" w:rsidRPr="00A9055D">
        <w:rPr>
          <w:rFonts w:ascii="Times New Roman" w:eastAsia="Times New Roman" w:hAnsi="Times New Roman" w:cs="Times New Roman"/>
          <w:sz w:val="20"/>
          <w:szCs w:val="20"/>
        </w:rPr>
        <w:t xml:space="preserve"> com capacidade de se especializar em outra função</w:t>
      </w:r>
      <w:r w:rsidR="00D86463" w:rsidRPr="00A9055D">
        <w:rPr>
          <w:rFonts w:ascii="Times New Roman" w:eastAsia="Times New Roman" w:hAnsi="Times New Roman" w:cs="Times New Roman"/>
          <w:sz w:val="20"/>
          <w:szCs w:val="20"/>
        </w:rPr>
        <w:t xml:space="preserve">, </w:t>
      </w:r>
      <w:r w:rsidR="00DB22CD" w:rsidRPr="00A9055D">
        <w:rPr>
          <w:rFonts w:ascii="Times New Roman" w:eastAsia="Times New Roman" w:hAnsi="Times New Roman" w:cs="Times New Roman"/>
          <w:sz w:val="20"/>
          <w:szCs w:val="20"/>
        </w:rPr>
        <w:t>em contra partida, a desdiferenciação trás consigo uma função de reverter todos os processos de diferenciação celular, desta forma, chegando numa célula progenitora</w:t>
      </w:r>
      <w:r w:rsidR="00FC44A3" w:rsidRPr="00A9055D">
        <w:rPr>
          <w:rFonts w:ascii="Times New Roman" w:eastAsia="Times New Roman" w:hAnsi="Times New Roman" w:cs="Times New Roman"/>
          <w:sz w:val="20"/>
          <w:szCs w:val="20"/>
        </w:rPr>
        <w:t>.</w:t>
      </w:r>
      <w:r w:rsidR="00DB22CD" w:rsidRPr="00A9055D">
        <w:rPr>
          <w:rFonts w:ascii="Times New Roman" w:eastAsia="Times New Roman" w:hAnsi="Times New Roman" w:cs="Times New Roman"/>
          <w:sz w:val="20"/>
          <w:szCs w:val="20"/>
        </w:rPr>
        <w:t xml:space="preserve"> </w:t>
      </w:r>
      <w:r w:rsidR="00FC44A3" w:rsidRPr="00A9055D">
        <w:rPr>
          <w:rFonts w:ascii="Times New Roman" w:eastAsia="Times New Roman" w:hAnsi="Times New Roman" w:cs="Times New Roman"/>
          <w:sz w:val="20"/>
          <w:szCs w:val="20"/>
        </w:rPr>
        <w:t>C</w:t>
      </w:r>
      <w:r w:rsidR="00DB22CD" w:rsidRPr="00A9055D">
        <w:rPr>
          <w:rFonts w:ascii="Times New Roman" w:eastAsia="Times New Roman" w:hAnsi="Times New Roman" w:cs="Times New Roman"/>
          <w:sz w:val="20"/>
          <w:szCs w:val="20"/>
        </w:rPr>
        <w:t xml:space="preserve">om todos estes processos hiperdesenvolvidos </w:t>
      </w:r>
      <w:r w:rsidR="00D86463" w:rsidRPr="00A9055D">
        <w:rPr>
          <w:rFonts w:ascii="Times New Roman" w:eastAsia="Times New Roman" w:hAnsi="Times New Roman" w:cs="Times New Roman"/>
          <w:sz w:val="20"/>
          <w:szCs w:val="20"/>
        </w:rPr>
        <w:t xml:space="preserve">a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que consegue driblar </w:t>
      </w:r>
      <w:r w:rsidR="009D5E95" w:rsidRPr="00A9055D">
        <w:rPr>
          <w:rFonts w:ascii="Times New Roman" w:eastAsia="Times New Roman" w:hAnsi="Times New Roman" w:cs="Times New Roman"/>
          <w:sz w:val="20"/>
          <w:szCs w:val="20"/>
        </w:rPr>
        <w:t>a senescência</w:t>
      </w:r>
      <w:r w:rsidRPr="00A9055D">
        <w:rPr>
          <w:rFonts w:ascii="Times New Roman" w:eastAsia="Times New Roman" w:hAnsi="Times New Roman" w:cs="Times New Roman"/>
          <w:sz w:val="20"/>
          <w:szCs w:val="20"/>
        </w:rPr>
        <w:t xml:space="preserve"> e rejuvenescer-se</w:t>
      </w:r>
      <w:r w:rsidR="00EB7CB9"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(1-2-4-6-7-8</w:t>
      </w:r>
      <w:r w:rsidR="00A864C5" w:rsidRPr="00A9055D">
        <w:rPr>
          <w:rFonts w:ascii="Times New Roman" w:eastAsia="Times New Roman" w:hAnsi="Times New Roman" w:cs="Times New Roman"/>
          <w:sz w:val="20"/>
          <w:szCs w:val="20"/>
        </w:rPr>
        <w:t>-36</w:t>
      </w:r>
      <w:r w:rsidRPr="00A9055D">
        <w:rPr>
          <w:rFonts w:ascii="Times New Roman" w:eastAsia="Times New Roman" w:hAnsi="Times New Roman" w:cs="Times New Roman"/>
          <w:sz w:val="20"/>
          <w:szCs w:val="20"/>
        </w:rPr>
        <w:t xml:space="preserve">). </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contendo apenas </w:t>
      </w:r>
      <w:proofErr w:type="gramStart"/>
      <w:r w:rsidRPr="00A9055D">
        <w:rPr>
          <w:rFonts w:ascii="Times New Roman" w:eastAsia="Times New Roman" w:hAnsi="Times New Roman" w:cs="Times New Roman"/>
          <w:sz w:val="20"/>
          <w:szCs w:val="20"/>
        </w:rPr>
        <w:t>4mm</w:t>
      </w:r>
      <w:proofErr w:type="gramEnd"/>
      <w:r w:rsidRPr="00A9055D">
        <w:rPr>
          <w:rFonts w:ascii="Times New Roman" w:eastAsia="Times New Roman" w:hAnsi="Times New Roman" w:cs="Times New Roman"/>
          <w:sz w:val="20"/>
          <w:szCs w:val="20"/>
        </w:rPr>
        <w:t xml:space="preserve"> de diâmetro tem a capacidade de reproduzir-se no processo assexuado</w:t>
      </w:r>
      <w:r w:rsidR="00EB7CB9"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(brotamento) quando pólipo e sexuado quando medusa, alimenta-se de zooplanctons</w:t>
      </w:r>
      <w:r w:rsidR="00EB7CB9"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(3), a mesma ainda contém em seu interior muitos mistérios pouco explorados pelos humanos, mas, cobiçado por muitos</w:t>
      </w:r>
      <w:r w:rsidR="00EB7CB9"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(4).</w:t>
      </w:r>
    </w:p>
    <w:p w:rsidR="00314EAA"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Quando duas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adultas, já no estado de medusa, soltam gametas</w:t>
      </w:r>
      <w:r w:rsidR="00DC3A3A" w:rsidRPr="00A9055D">
        <w:rPr>
          <w:rFonts w:ascii="Times New Roman" w:eastAsia="Times New Roman" w:hAnsi="Times New Roman" w:cs="Times New Roman"/>
          <w:sz w:val="20"/>
          <w:szCs w:val="20"/>
        </w:rPr>
        <w:t>,</w:t>
      </w:r>
      <w:r w:rsidR="00CC6991" w:rsidRPr="00A9055D">
        <w:rPr>
          <w:rFonts w:ascii="Times New Roman" w:eastAsia="Times New Roman" w:hAnsi="Times New Roman" w:cs="Times New Roman"/>
          <w:sz w:val="20"/>
          <w:szCs w:val="20"/>
        </w:rPr>
        <w:t xml:space="preserve"> os quais,</w:t>
      </w:r>
      <w:r w:rsidRPr="00A9055D">
        <w:rPr>
          <w:rFonts w:ascii="Times New Roman" w:eastAsia="Times New Roman" w:hAnsi="Times New Roman" w:cs="Times New Roman"/>
          <w:sz w:val="20"/>
          <w:szCs w:val="20"/>
        </w:rPr>
        <w:t xml:space="preserve"> quando ocorre</w:t>
      </w:r>
      <w:r w:rsidR="002460C9" w:rsidRPr="00A9055D">
        <w:rPr>
          <w:rFonts w:ascii="Times New Roman" w:eastAsia="Times New Roman" w:hAnsi="Times New Roman" w:cs="Times New Roman"/>
          <w:sz w:val="20"/>
          <w:szCs w:val="20"/>
        </w:rPr>
        <w:t>r</w:t>
      </w:r>
      <w:r w:rsidRPr="00A9055D">
        <w:rPr>
          <w:rFonts w:ascii="Times New Roman" w:eastAsia="Times New Roman" w:hAnsi="Times New Roman" w:cs="Times New Roman"/>
          <w:sz w:val="20"/>
          <w:szCs w:val="20"/>
        </w:rPr>
        <w:t xml:space="preserve"> a fusão, dá origem ao estado de </w:t>
      </w:r>
      <w:proofErr w:type="gramStart"/>
      <w:r w:rsidR="00CC6991" w:rsidRPr="00A9055D">
        <w:rPr>
          <w:rFonts w:ascii="Times New Roman" w:eastAsia="Times New Roman" w:hAnsi="Times New Roman" w:cs="Times New Roman"/>
          <w:sz w:val="20"/>
          <w:szCs w:val="20"/>
        </w:rPr>
        <w:t>planula(</w:t>
      </w:r>
      <w:proofErr w:type="gramEnd"/>
      <w:r w:rsidRPr="00A9055D">
        <w:rPr>
          <w:rFonts w:ascii="Times New Roman" w:eastAsia="Times New Roman" w:hAnsi="Times New Roman" w:cs="Times New Roman"/>
          <w:sz w:val="20"/>
          <w:szCs w:val="20"/>
        </w:rPr>
        <w:t>larvas m</w:t>
      </w:r>
      <w:r w:rsidR="00DC3A3A" w:rsidRPr="00A9055D">
        <w:rPr>
          <w:rFonts w:ascii="Times New Roman" w:eastAsia="Times New Roman" w:hAnsi="Times New Roman" w:cs="Times New Roman"/>
          <w:sz w:val="20"/>
          <w:szCs w:val="20"/>
        </w:rPr>
        <w:t>ó</w:t>
      </w:r>
      <w:r w:rsidR="00CA5F66" w:rsidRPr="00A9055D">
        <w:rPr>
          <w:rFonts w:ascii="Times New Roman" w:eastAsia="Times New Roman" w:hAnsi="Times New Roman" w:cs="Times New Roman"/>
          <w:sz w:val="20"/>
          <w:szCs w:val="20"/>
        </w:rPr>
        <w:t>veis</w:t>
      </w:r>
      <w:r w:rsidR="00CC6991" w:rsidRPr="00A9055D">
        <w:rPr>
          <w:rFonts w:ascii="Times New Roman" w:eastAsia="Times New Roman" w:hAnsi="Times New Roman" w:cs="Times New Roman"/>
          <w:sz w:val="20"/>
          <w:szCs w:val="20"/>
        </w:rPr>
        <w:t>)</w:t>
      </w:r>
      <w:r w:rsidRPr="00A9055D">
        <w:rPr>
          <w:rFonts w:ascii="Times New Roman" w:eastAsia="Times New Roman" w:hAnsi="Times New Roman" w:cs="Times New Roman"/>
          <w:sz w:val="20"/>
          <w:szCs w:val="20"/>
        </w:rPr>
        <w:t xml:space="preserve"> que entre 24-36 horas se</w:t>
      </w:r>
      <w:r w:rsidR="00E00480" w:rsidRPr="00A9055D">
        <w:rPr>
          <w:rFonts w:ascii="Times New Roman" w:eastAsia="Times New Roman" w:hAnsi="Times New Roman" w:cs="Times New Roman"/>
          <w:sz w:val="20"/>
          <w:szCs w:val="20"/>
        </w:rPr>
        <w:t xml:space="preserve"> </w:t>
      </w:r>
      <w:r w:rsidR="00CC6991" w:rsidRPr="00A9055D">
        <w:rPr>
          <w:rFonts w:ascii="Times New Roman" w:eastAsia="Times New Roman" w:hAnsi="Times New Roman" w:cs="Times New Roman"/>
          <w:sz w:val="20"/>
          <w:szCs w:val="20"/>
        </w:rPr>
        <w:t>tornarão um</w:t>
      </w:r>
      <w:r w:rsidRPr="00A9055D">
        <w:rPr>
          <w:rFonts w:ascii="Times New Roman" w:eastAsia="Times New Roman" w:hAnsi="Times New Roman" w:cs="Times New Roman"/>
          <w:sz w:val="20"/>
          <w:szCs w:val="20"/>
        </w:rPr>
        <w:t xml:space="preserve"> pólipo</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(hidr</w:t>
      </w:r>
      <w:r w:rsidR="00DC3A3A" w:rsidRPr="00A9055D">
        <w:rPr>
          <w:rFonts w:ascii="Times New Roman" w:eastAsia="Times New Roman" w:hAnsi="Times New Roman" w:cs="Times New Roman"/>
          <w:sz w:val="20"/>
          <w:szCs w:val="20"/>
        </w:rPr>
        <w:t>ó</w:t>
      </w:r>
      <w:r w:rsidRPr="00A9055D">
        <w:rPr>
          <w:rFonts w:ascii="Times New Roman" w:eastAsia="Times New Roman" w:hAnsi="Times New Roman" w:cs="Times New Roman"/>
          <w:sz w:val="20"/>
          <w:szCs w:val="20"/>
        </w:rPr>
        <w:t>ides coloniais)</w:t>
      </w:r>
      <w:r w:rsidR="00DC3A3A" w:rsidRPr="00A9055D">
        <w:rPr>
          <w:rFonts w:ascii="Times New Roman" w:eastAsia="Times New Roman" w:hAnsi="Times New Roman" w:cs="Times New Roman"/>
          <w:sz w:val="20"/>
          <w:szCs w:val="20"/>
        </w:rPr>
        <w:t>,</w:t>
      </w:r>
      <w:r w:rsidRPr="00A9055D">
        <w:rPr>
          <w:rFonts w:ascii="Times New Roman" w:eastAsia="Times New Roman" w:hAnsi="Times New Roman" w:cs="Times New Roman"/>
          <w:sz w:val="20"/>
          <w:szCs w:val="20"/>
        </w:rPr>
        <w:t xml:space="preserve"> crescem e se reproduzem assexuadamente, assim, gerando novas medusas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(13-8-14-15).</w:t>
      </w:r>
    </w:p>
    <w:p w:rsidR="00E63464" w:rsidRDefault="00D802EA" w:rsidP="00E8049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A medusa contém uma estrutura anatômica formada por: tentáculos, manúbrio, velo, canais radiais, gônadas, mesoglia,</w:t>
      </w:r>
      <w:r w:rsidR="00F61B38" w:rsidRPr="00A9055D">
        <w:rPr>
          <w:rFonts w:ascii="Times New Roman" w:eastAsia="Times New Roman" w:hAnsi="Times New Roman" w:cs="Times New Roman"/>
          <w:sz w:val="20"/>
          <w:szCs w:val="20"/>
        </w:rPr>
        <w:t xml:space="preserve"> </w:t>
      </w:r>
      <w:r w:rsidR="003D3D96" w:rsidRPr="00A9055D">
        <w:rPr>
          <w:rFonts w:ascii="Times New Roman" w:eastAsia="Times New Roman" w:hAnsi="Times New Roman" w:cs="Times New Roman"/>
          <w:sz w:val="20"/>
          <w:szCs w:val="20"/>
        </w:rPr>
        <w:t>ectoderme</w:t>
      </w:r>
      <w:r w:rsidR="00F61B38" w:rsidRPr="00A9055D">
        <w:rPr>
          <w:rFonts w:ascii="Times New Roman" w:eastAsia="Times New Roman" w:hAnsi="Times New Roman" w:cs="Times New Roman"/>
          <w:sz w:val="20"/>
          <w:szCs w:val="20"/>
        </w:rPr>
        <w:t xml:space="preserve">, </w:t>
      </w:r>
      <w:r w:rsidR="003D3D96" w:rsidRPr="00A9055D">
        <w:rPr>
          <w:rFonts w:ascii="Times New Roman" w:eastAsia="Times New Roman" w:hAnsi="Times New Roman" w:cs="Times New Roman"/>
          <w:sz w:val="20"/>
          <w:szCs w:val="20"/>
        </w:rPr>
        <w:t xml:space="preserve">gastroderme, </w:t>
      </w:r>
      <w:r w:rsidR="00F61B38" w:rsidRPr="00A9055D">
        <w:rPr>
          <w:rFonts w:ascii="Times New Roman" w:eastAsia="Times New Roman" w:hAnsi="Times New Roman" w:cs="Times New Roman"/>
          <w:sz w:val="20"/>
          <w:szCs w:val="20"/>
        </w:rPr>
        <w:t>boca, cavidade gastrovascular,</w:t>
      </w:r>
      <w:r w:rsidRPr="00A9055D">
        <w:rPr>
          <w:rFonts w:ascii="Times New Roman" w:eastAsia="Times New Roman" w:hAnsi="Times New Roman" w:cs="Times New Roman"/>
          <w:sz w:val="20"/>
          <w:szCs w:val="20"/>
        </w:rPr>
        <w:t xml:space="preserve"> umbela</w:t>
      </w:r>
      <w:r w:rsidR="00FC44A3"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(exumbrela)</w:t>
      </w:r>
      <w:r w:rsidR="00CE044E" w:rsidRPr="00A9055D">
        <w:rPr>
          <w:rFonts w:ascii="Times New Roman" w:eastAsia="Times New Roman" w:hAnsi="Times New Roman" w:cs="Times New Roman"/>
          <w:sz w:val="20"/>
          <w:szCs w:val="20"/>
        </w:rPr>
        <w:t xml:space="preserve">; na fase de medusa ocorre </w:t>
      </w:r>
      <w:proofErr w:type="gramStart"/>
      <w:r w:rsidR="00CE044E" w:rsidRPr="00A9055D">
        <w:rPr>
          <w:rFonts w:ascii="Times New Roman" w:eastAsia="Times New Roman" w:hAnsi="Times New Roman" w:cs="Times New Roman"/>
          <w:sz w:val="20"/>
          <w:szCs w:val="20"/>
        </w:rPr>
        <w:t>a</w:t>
      </w:r>
      <w:proofErr w:type="gramEnd"/>
      <w:r w:rsidR="00CE044E" w:rsidRPr="00A9055D">
        <w:rPr>
          <w:rFonts w:ascii="Times New Roman" w:eastAsia="Times New Roman" w:hAnsi="Times New Roman" w:cs="Times New Roman"/>
          <w:sz w:val="20"/>
          <w:szCs w:val="20"/>
        </w:rPr>
        <w:t xml:space="preserve"> relação sexuada, quando </w:t>
      </w:r>
      <w:r w:rsidR="000706A6" w:rsidRPr="00A9055D">
        <w:rPr>
          <w:rFonts w:ascii="Times New Roman" w:eastAsia="Times New Roman" w:hAnsi="Times New Roman" w:cs="Times New Roman"/>
          <w:sz w:val="20"/>
          <w:szCs w:val="20"/>
        </w:rPr>
        <w:t>decorre</w:t>
      </w:r>
      <w:r w:rsidR="00CE044E" w:rsidRPr="00A9055D">
        <w:rPr>
          <w:rFonts w:ascii="Times New Roman" w:eastAsia="Times New Roman" w:hAnsi="Times New Roman" w:cs="Times New Roman"/>
          <w:sz w:val="20"/>
          <w:szCs w:val="20"/>
        </w:rPr>
        <w:t xml:space="preserve"> a fusão das células germinativas no meio </w:t>
      </w:r>
      <w:r w:rsidR="00CE044E" w:rsidRPr="00A9055D">
        <w:rPr>
          <w:rFonts w:ascii="Times New Roman" w:eastAsia="Times New Roman" w:hAnsi="Times New Roman" w:cs="Times New Roman"/>
          <w:sz w:val="20"/>
          <w:szCs w:val="20"/>
        </w:rPr>
        <w:lastRenderedPageBreak/>
        <w:t xml:space="preserve">externo da medusa, há a formação de uma blástula que resultará </w:t>
      </w:r>
      <w:r w:rsidR="00912F9E" w:rsidRPr="00A9055D">
        <w:rPr>
          <w:rFonts w:ascii="Times New Roman" w:eastAsia="Times New Roman" w:hAnsi="Times New Roman" w:cs="Times New Roman"/>
          <w:sz w:val="20"/>
          <w:szCs w:val="20"/>
        </w:rPr>
        <w:t>no desenvolvimento</w:t>
      </w:r>
      <w:r w:rsidR="00E63464" w:rsidRPr="00A9055D">
        <w:rPr>
          <w:rFonts w:ascii="Times New Roman" w:eastAsia="Times New Roman" w:hAnsi="Times New Roman" w:cs="Times New Roman"/>
          <w:sz w:val="20"/>
          <w:szCs w:val="20"/>
        </w:rPr>
        <w:t xml:space="preserve"> de uma </w:t>
      </w:r>
      <w:proofErr w:type="spellStart"/>
      <w:r w:rsidR="00E63464" w:rsidRPr="00A9055D">
        <w:rPr>
          <w:rFonts w:ascii="Times New Roman" w:eastAsia="Times New Roman" w:hAnsi="Times New Roman" w:cs="Times New Roman"/>
          <w:sz w:val="20"/>
          <w:szCs w:val="20"/>
        </w:rPr>
        <w:t>pl</w:t>
      </w:r>
      <w:r w:rsidR="00FC44A3" w:rsidRPr="00A9055D">
        <w:rPr>
          <w:rFonts w:ascii="Times New Roman" w:eastAsia="Times New Roman" w:hAnsi="Times New Roman" w:cs="Times New Roman"/>
          <w:sz w:val="20"/>
          <w:szCs w:val="20"/>
        </w:rPr>
        <w:t>â</w:t>
      </w:r>
      <w:r w:rsidR="00CE044E" w:rsidRPr="00A9055D">
        <w:rPr>
          <w:rFonts w:ascii="Times New Roman" w:eastAsia="Times New Roman" w:hAnsi="Times New Roman" w:cs="Times New Roman"/>
          <w:sz w:val="20"/>
          <w:szCs w:val="20"/>
        </w:rPr>
        <w:t>nula</w:t>
      </w:r>
      <w:proofErr w:type="spellEnd"/>
      <w:r w:rsidR="00CE044E" w:rsidRPr="00A9055D">
        <w:rPr>
          <w:rFonts w:ascii="Times New Roman" w:eastAsia="Times New Roman" w:hAnsi="Times New Roman" w:cs="Times New Roman"/>
          <w:sz w:val="20"/>
          <w:szCs w:val="20"/>
        </w:rPr>
        <w:t xml:space="preserve"> que se fixará em uma superfície para completar seu ciclo transformando-se em um pólipo, com estruturas presentes de: gonângio, gonoteca, gonóporo, hidrante,</w:t>
      </w:r>
      <w:r w:rsidR="0033549E" w:rsidRPr="00A9055D">
        <w:rPr>
          <w:rFonts w:ascii="Times New Roman" w:eastAsia="Times New Roman" w:hAnsi="Times New Roman" w:cs="Times New Roman"/>
          <w:sz w:val="20"/>
          <w:szCs w:val="20"/>
        </w:rPr>
        <w:t xml:space="preserve"> tentáculos,</w:t>
      </w:r>
      <w:r w:rsidR="00CE044E" w:rsidRPr="00A9055D">
        <w:rPr>
          <w:rFonts w:ascii="Times New Roman" w:eastAsia="Times New Roman" w:hAnsi="Times New Roman" w:cs="Times New Roman"/>
          <w:sz w:val="20"/>
          <w:szCs w:val="20"/>
        </w:rPr>
        <w:t xml:space="preserve"> perissaco, cenossaco, </w:t>
      </w:r>
      <w:r w:rsidR="00933D21" w:rsidRPr="00A9055D">
        <w:rPr>
          <w:rFonts w:ascii="Times New Roman" w:eastAsia="Times New Roman" w:hAnsi="Times New Roman" w:cs="Times New Roman"/>
          <w:sz w:val="20"/>
          <w:szCs w:val="20"/>
        </w:rPr>
        <w:t>mesogleia, gastroderme,</w:t>
      </w:r>
      <w:r w:rsidR="00F61B38" w:rsidRPr="00A9055D">
        <w:rPr>
          <w:rFonts w:ascii="Times New Roman" w:eastAsia="Times New Roman" w:hAnsi="Times New Roman" w:cs="Times New Roman"/>
          <w:sz w:val="20"/>
          <w:szCs w:val="20"/>
        </w:rPr>
        <w:t xml:space="preserve"> </w:t>
      </w:r>
      <w:r w:rsidR="000753D4" w:rsidRPr="00A9055D">
        <w:rPr>
          <w:rFonts w:ascii="Times New Roman" w:eastAsia="Times New Roman" w:hAnsi="Times New Roman" w:cs="Times New Roman"/>
          <w:sz w:val="20"/>
          <w:szCs w:val="20"/>
        </w:rPr>
        <w:t>ectoderme</w:t>
      </w:r>
      <w:r w:rsidR="00F61B38" w:rsidRPr="00A9055D">
        <w:rPr>
          <w:rFonts w:ascii="Times New Roman" w:eastAsia="Times New Roman" w:hAnsi="Times New Roman" w:cs="Times New Roman"/>
          <w:sz w:val="20"/>
          <w:szCs w:val="20"/>
        </w:rPr>
        <w:t>, cavidade gastrovascular, boca, septos</w:t>
      </w:r>
      <w:r w:rsidR="00FF262D" w:rsidRPr="00A9055D">
        <w:rPr>
          <w:rFonts w:ascii="Times New Roman" w:eastAsia="Times New Roman" w:hAnsi="Times New Roman" w:cs="Times New Roman"/>
          <w:sz w:val="20"/>
          <w:szCs w:val="20"/>
        </w:rPr>
        <w:t>; todo o desenvolvimento de novas medusas na fase de pólipo se d</w:t>
      </w:r>
      <w:r w:rsidR="00FC44A3" w:rsidRPr="00A9055D">
        <w:rPr>
          <w:rFonts w:ascii="Times New Roman" w:eastAsia="Times New Roman" w:hAnsi="Times New Roman" w:cs="Times New Roman"/>
          <w:sz w:val="20"/>
          <w:szCs w:val="20"/>
        </w:rPr>
        <w:t>á</w:t>
      </w:r>
      <w:r w:rsidR="00FF262D" w:rsidRPr="00A9055D">
        <w:rPr>
          <w:rFonts w:ascii="Times New Roman" w:eastAsia="Times New Roman" w:hAnsi="Times New Roman" w:cs="Times New Roman"/>
          <w:sz w:val="20"/>
          <w:szCs w:val="20"/>
        </w:rPr>
        <w:t xml:space="preserve"> por brotamento</w:t>
      </w:r>
      <w:r w:rsidR="00FC44A3" w:rsidRPr="00A9055D">
        <w:rPr>
          <w:rFonts w:ascii="Times New Roman" w:eastAsia="Times New Roman" w:hAnsi="Times New Roman" w:cs="Times New Roman"/>
          <w:sz w:val="20"/>
          <w:szCs w:val="20"/>
        </w:rPr>
        <w:t xml:space="preserve"> </w:t>
      </w:r>
      <w:r w:rsidR="00AE1311" w:rsidRPr="00A9055D">
        <w:rPr>
          <w:rFonts w:ascii="Times New Roman" w:eastAsia="Times New Roman" w:hAnsi="Times New Roman" w:cs="Times New Roman"/>
          <w:sz w:val="20"/>
          <w:szCs w:val="20"/>
        </w:rPr>
        <w:t>(</w:t>
      </w:r>
      <w:r w:rsidR="00AB4163" w:rsidRPr="00A9055D">
        <w:rPr>
          <w:rFonts w:ascii="Times New Roman" w:eastAsia="Times New Roman" w:hAnsi="Times New Roman" w:cs="Times New Roman"/>
          <w:sz w:val="20"/>
          <w:szCs w:val="20"/>
        </w:rPr>
        <w:t>8-</w:t>
      </w:r>
      <w:r w:rsidR="00AE1311" w:rsidRPr="00A9055D">
        <w:rPr>
          <w:rFonts w:ascii="Times New Roman" w:eastAsia="Times New Roman" w:hAnsi="Times New Roman" w:cs="Times New Roman"/>
          <w:sz w:val="20"/>
          <w:szCs w:val="20"/>
        </w:rPr>
        <w:t>13-37</w:t>
      </w:r>
      <w:r w:rsidR="00440343" w:rsidRPr="00A9055D">
        <w:rPr>
          <w:rFonts w:ascii="Times New Roman" w:eastAsia="Times New Roman" w:hAnsi="Times New Roman" w:cs="Times New Roman"/>
          <w:sz w:val="20"/>
          <w:szCs w:val="20"/>
        </w:rPr>
        <w:t>-38</w:t>
      </w:r>
      <w:r w:rsidR="00B05E12" w:rsidRPr="00A9055D">
        <w:rPr>
          <w:rFonts w:ascii="Times New Roman" w:eastAsia="Times New Roman" w:hAnsi="Times New Roman" w:cs="Times New Roman"/>
          <w:sz w:val="20"/>
          <w:szCs w:val="20"/>
        </w:rPr>
        <w:t>-39</w:t>
      </w:r>
      <w:r w:rsidR="00AE1311" w:rsidRPr="00A9055D">
        <w:rPr>
          <w:rFonts w:ascii="Times New Roman" w:eastAsia="Times New Roman" w:hAnsi="Times New Roman" w:cs="Times New Roman"/>
          <w:sz w:val="20"/>
          <w:szCs w:val="20"/>
        </w:rPr>
        <w:t>)</w:t>
      </w:r>
      <w:r w:rsidR="00FF262D" w:rsidRPr="00A9055D">
        <w:rPr>
          <w:rFonts w:ascii="Times New Roman" w:eastAsia="Times New Roman" w:hAnsi="Times New Roman" w:cs="Times New Roman"/>
          <w:sz w:val="20"/>
          <w:szCs w:val="20"/>
        </w:rPr>
        <w:t>.</w:t>
      </w:r>
    </w:p>
    <w:p w:rsidR="001A79DF" w:rsidRPr="00A9055D" w:rsidRDefault="001A79DF" w:rsidP="001A79DF">
      <w:pPr>
        <w:spacing w:after="0" w:line="360" w:lineRule="auto"/>
        <w:jc w:val="both"/>
        <w:rPr>
          <w:rFonts w:ascii="Times New Roman" w:eastAsia="Times New Roman" w:hAnsi="Times New Roman" w:cs="Times New Roman"/>
          <w:sz w:val="20"/>
          <w:szCs w:val="20"/>
        </w:rPr>
      </w:pPr>
      <w:r w:rsidRPr="001A79DF">
        <w:rPr>
          <w:rFonts w:ascii="Times New Roman" w:eastAsia="Times New Roman" w:hAnsi="Times New Roman" w:cs="Times New Roman"/>
          <w:noProof/>
          <w:sz w:val="20"/>
          <w:szCs w:val="20"/>
        </w:rPr>
        <w:drawing>
          <wp:inline distT="0" distB="0" distL="0" distR="0">
            <wp:extent cx="5400000" cy="3623455"/>
            <wp:effectExtent l="19050" t="0" r="0" b="0"/>
            <wp:docPr id="6" name="Imagem 5" descr="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ng"/>
                    <pic:cNvPicPr/>
                  </pic:nvPicPr>
                  <pic:blipFill>
                    <a:blip r:embed="rId9" cstate="print"/>
                    <a:stretch>
                      <a:fillRect/>
                    </a:stretch>
                  </pic:blipFill>
                  <pic:spPr>
                    <a:xfrm>
                      <a:off x="0" y="0"/>
                      <a:ext cx="5400000" cy="3623455"/>
                    </a:xfrm>
                    <a:prstGeom prst="rect">
                      <a:avLst/>
                    </a:prstGeom>
                  </pic:spPr>
                </pic:pic>
              </a:graphicData>
            </a:graphic>
          </wp:inline>
        </w:drawing>
      </w:r>
    </w:p>
    <w:p w:rsidR="00DA76C1" w:rsidRPr="00D73EDD" w:rsidRDefault="00DA76C1" w:rsidP="00DA76C1">
      <w:pPr>
        <w:spacing w:after="0" w:line="360" w:lineRule="auto"/>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Fase de vida: </w:t>
      </w:r>
      <w:proofErr w:type="gramStart"/>
      <w:r>
        <w:rPr>
          <w:rFonts w:ascii="Times New Roman" w:eastAsia="Times New Roman" w:hAnsi="Times New Roman" w:cs="Times New Roman"/>
          <w:sz w:val="16"/>
          <w:szCs w:val="20"/>
        </w:rPr>
        <w:t>1</w:t>
      </w:r>
      <w:proofErr w:type="gramEnd"/>
      <w:r>
        <w:rPr>
          <w:rFonts w:ascii="Times New Roman" w:eastAsia="Times New Roman" w:hAnsi="Times New Roman" w:cs="Times New Roman"/>
          <w:sz w:val="16"/>
          <w:szCs w:val="20"/>
        </w:rPr>
        <w:t xml:space="preserve">. Fertilização; </w:t>
      </w:r>
      <w:proofErr w:type="gramStart"/>
      <w:r>
        <w:rPr>
          <w:rFonts w:ascii="Times New Roman" w:eastAsia="Times New Roman" w:hAnsi="Times New Roman" w:cs="Times New Roman"/>
          <w:sz w:val="16"/>
          <w:szCs w:val="20"/>
        </w:rPr>
        <w:t>2</w:t>
      </w:r>
      <w:proofErr w:type="gramEnd"/>
      <w:r>
        <w:rPr>
          <w:rFonts w:ascii="Times New Roman" w:eastAsia="Times New Roman" w:hAnsi="Times New Roman" w:cs="Times New Roman"/>
          <w:sz w:val="16"/>
          <w:szCs w:val="20"/>
        </w:rPr>
        <w:t xml:space="preserve">. Estagio de planula; </w:t>
      </w:r>
      <w:proofErr w:type="gramStart"/>
      <w:r>
        <w:rPr>
          <w:rFonts w:ascii="Times New Roman" w:eastAsia="Times New Roman" w:hAnsi="Times New Roman" w:cs="Times New Roman"/>
          <w:sz w:val="16"/>
          <w:szCs w:val="20"/>
        </w:rPr>
        <w:t>3</w:t>
      </w:r>
      <w:proofErr w:type="gramEnd"/>
      <w:r>
        <w:rPr>
          <w:rFonts w:ascii="Times New Roman" w:eastAsia="Times New Roman" w:hAnsi="Times New Roman" w:cs="Times New Roman"/>
          <w:sz w:val="16"/>
          <w:szCs w:val="20"/>
        </w:rPr>
        <w:t xml:space="preserve">. Planula </w:t>
      </w:r>
      <w:proofErr w:type="gramStart"/>
      <w:r>
        <w:rPr>
          <w:rFonts w:ascii="Times New Roman" w:eastAsia="Times New Roman" w:hAnsi="Times New Roman" w:cs="Times New Roman"/>
          <w:sz w:val="16"/>
          <w:szCs w:val="20"/>
        </w:rPr>
        <w:t>anexada(</w:t>
      </w:r>
      <w:proofErr w:type="gramEnd"/>
      <w:r>
        <w:rPr>
          <w:rFonts w:ascii="Times New Roman" w:eastAsia="Times New Roman" w:hAnsi="Times New Roman" w:cs="Times New Roman"/>
          <w:sz w:val="16"/>
          <w:szCs w:val="20"/>
        </w:rPr>
        <w:t xml:space="preserve">fixa em uma superfície); 4. Pólipo. 5. Pólipo em desenvolvimento; </w:t>
      </w:r>
      <w:proofErr w:type="gramStart"/>
      <w:r>
        <w:rPr>
          <w:rFonts w:ascii="Times New Roman" w:eastAsia="Times New Roman" w:hAnsi="Times New Roman" w:cs="Times New Roman"/>
          <w:sz w:val="16"/>
          <w:szCs w:val="20"/>
        </w:rPr>
        <w:t>6</w:t>
      </w:r>
      <w:proofErr w:type="gramEnd"/>
      <w:r>
        <w:rPr>
          <w:rFonts w:ascii="Times New Roman" w:eastAsia="Times New Roman" w:hAnsi="Times New Roman" w:cs="Times New Roman"/>
          <w:sz w:val="16"/>
          <w:szCs w:val="20"/>
        </w:rPr>
        <w:t xml:space="preserve"> Éfira; 7. Juvenil; </w:t>
      </w:r>
      <w:proofErr w:type="gramStart"/>
      <w:r>
        <w:rPr>
          <w:rFonts w:ascii="Times New Roman" w:eastAsia="Times New Roman" w:hAnsi="Times New Roman" w:cs="Times New Roman"/>
          <w:sz w:val="16"/>
          <w:szCs w:val="20"/>
        </w:rPr>
        <w:t>8</w:t>
      </w:r>
      <w:proofErr w:type="gramEnd"/>
      <w:r>
        <w:rPr>
          <w:rFonts w:ascii="Times New Roman" w:eastAsia="Times New Roman" w:hAnsi="Times New Roman" w:cs="Times New Roman"/>
          <w:sz w:val="16"/>
          <w:szCs w:val="20"/>
        </w:rPr>
        <w:t xml:space="preserve">. Medusa adulta; 2021. </w:t>
      </w:r>
      <w:r w:rsidRPr="00D73EDD">
        <w:rPr>
          <w:rFonts w:ascii="Times New Roman" w:eastAsia="Times New Roman" w:hAnsi="Times New Roman" w:cs="Times New Roman"/>
          <w:sz w:val="16"/>
          <w:szCs w:val="20"/>
        </w:rPr>
        <w:t xml:space="preserve">Fonte: How it works: </w:t>
      </w:r>
      <w:proofErr w:type="gramStart"/>
      <w:r w:rsidRPr="00D73EDD">
        <w:rPr>
          <w:rFonts w:ascii="Times New Roman" w:eastAsia="Times New Roman" w:hAnsi="Times New Roman" w:cs="Times New Roman"/>
          <w:sz w:val="16"/>
          <w:szCs w:val="20"/>
        </w:rPr>
        <w:t>https</w:t>
      </w:r>
      <w:proofErr w:type="gramEnd"/>
      <w:r w:rsidRPr="00D73EDD">
        <w:rPr>
          <w:rFonts w:ascii="Times New Roman" w:eastAsia="Times New Roman" w:hAnsi="Times New Roman" w:cs="Times New Roman"/>
          <w:sz w:val="16"/>
          <w:szCs w:val="20"/>
        </w:rPr>
        <w:t>://www.howitworksdaily.com/cows-are-magnetic-and-4-other-weird-science-facts/</w:t>
      </w:r>
    </w:p>
    <w:p w:rsidR="001A79DF" w:rsidRDefault="001A79DF" w:rsidP="001A79DF">
      <w:pPr>
        <w:spacing w:after="0" w:line="360" w:lineRule="auto"/>
        <w:ind w:firstLine="709"/>
        <w:jc w:val="center"/>
        <w:rPr>
          <w:rFonts w:ascii="Times New Roman" w:eastAsia="Times New Roman" w:hAnsi="Times New Roman" w:cs="Times New Roman"/>
          <w:sz w:val="20"/>
          <w:szCs w:val="20"/>
        </w:rPr>
      </w:pPr>
      <w:r w:rsidRPr="001A79DF">
        <w:rPr>
          <w:rFonts w:ascii="Times New Roman" w:eastAsia="Times New Roman" w:hAnsi="Times New Roman" w:cs="Times New Roman"/>
          <w:noProof/>
          <w:sz w:val="20"/>
          <w:szCs w:val="20"/>
        </w:rPr>
        <w:drawing>
          <wp:inline distT="0" distB="0" distL="0" distR="0">
            <wp:extent cx="2888052" cy="2755157"/>
            <wp:effectExtent l="19050" t="0" r="7548" b="0"/>
            <wp:docPr id="8" name="Imagem 6" descr="MED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USA.png"/>
                    <pic:cNvPicPr/>
                  </pic:nvPicPr>
                  <pic:blipFill>
                    <a:blip r:embed="rId10" cstate="print"/>
                    <a:stretch>
                      <a:fillRect/>
                    </a:stretch>
                  </pic:blipFill>
                  <pic:spPr>
                    <a:xfrm>
                      <a:off x="0" y="0"/>
                      <a:ext cx="2889659" cy="2756690"/>
                    </a:xfrm>
                    <a:prstGeom prst="rect">
                      <a:avLst/>
                    </a:prstGeom>
                  </pic:spPr>
                </pic:pic>
              </a:graphicData>
            </a:graphic>
          </wp:inline>
        </w:drawing>
      </w:r>
    </w:p>
    <w:p w:rsidR="00DA76C1" w:rsidRPr="00636594" w:rsidRDefault="00DA76C1" w:rsidP="00DA76C1">
      <w:pPr>
        <w:spacing w:after="0" w:line="360" w:lineRule="auto"/>
        <w:jc w:val="center"/>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Estrutura da medusa adulta: Tentáculos; Boca; Gônadas; Olhos; Bolsa estomacal; Capuz/Sino; Margem do sino; Braços orais. 2021. </w:t>
      </w:r>
      <w:r w:rsidRPr="00636594">
        <w:rPr>
          <w:rFonts w:ascii="Times New Roman" w:eastAsia="Times New Roman" w:hAnsi="Times New Roman" w:cs="Times New Roman"/>
          <w:sz w:val="16"/>
          <w:szCs w:val="20"/>
        </w:rPr>
        <w:t xml:space="preserve">Fonte: Armstrong </w:t>
      </w:r>
      <w:proofErr w:type="spellStart"/>
      <w:r w:rsidRPr="00636594">
        <w:rPr>
          <w:rFonts w:ascii="Times New Roman" w:eastAsia="Times New Roman" w:hAnsi="Times New Roman" w:cs="Times New Roman"/>
          <w:sz w:val="16"/>
          <w:szCs w:val="20"/>
        </w:rPr>
        <w:t>Matthias</w:t>
      </w:r>
      <w:proofErr w:type="spellEnd"/>
      <w:r w:rsidRPr="00636594">
        <w:rPr>
          <w:rFonts w:ascii="Times New Roman" w:eastAsia="Times New Roman" w:hAnsi="Times New Roman" w:cs="Times New Roman"/>
          <w:sz w:val="16"/>
          <w:szCs w:val="20"/>
        </w:rPr>
        <w:t xml:space="preserve">. </w:t>
      </w:r>
      <w:proofErr w:type="spellStart"/>
      <w:r w:rsidRPr="00636594">
        <w:rPr>
          <w:rFonts w:ascii="Times New Roman" w:eastAsia="Times New Roman" w:hAnsi="Times New Roman" w:cs="Times New Roman"/>
          <w:sz w:val="16"/>
          <w:szCs w:val="20"/>
        </w:rPr>
        <w:t>Jellyfish</w:t>
      </w:r>
      <w:proofErr w:type="spellEnd"/>
      <w:r w:rsidRPr="00636594">
        <w:rPr>
          <w:rFonts w:ascii="Times New Roman" w:eastAsia="Times New Roman" w:hAnsi="Times New Roman" w:cs="Times New Roman"/>
          <w:sz w:val="16"/>
          <w:szCs w:val="20"/>
        </w:rPr>
        <w:t xml:space="preserve"> and their </w:t>
      </w:r>
      <w:proofErr w:type="spellStart"/>
      <w:r w:rsidRPr="00636594">
        <w:rPr>
          <w:rFonts w:ascii="Times New Roman" w:eastAsia="Times New Roman" w:hAnsi="Times New Roman" w:cs="Times New Roman"/>
          <w:sz w:val="16"/>
          <w:szCs w:val="20"/>
        </w:rPr>
        <w:t>superpowers</w:t>
      </w:r>
      <w:proofErr w:type="spellEnd"/>
      <w:r w:rsidRPr="00636594">
        <w:rPr>
          <w:rFonts w:ascii="Times New Roman" w:eastAsia="Times New Roman" w:hAnsi="Times New Roman" w:cs="Times New Roman"/>
          <w:sz w:val="16"/>
          <w:szCs w:val="20"/>
        </w:rPr>
        <w:t>. THE CHARTER. 2019.</w:t>
      </w:r>
    </w:p>
    <w:p w:rsidR="003C1B0C" w:rsidRPr="00A9055D" w:rsidRDefault="006D498B" w:rsidP="00E8049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lastRenderedPageBreak/>
        <w:t xml:space="preserve"> Esta medusa apresenta um estado de diferenciação celular constante, mantendo suas </w:t>
      </w:r>
      <w:proofErr w:type="gramStart"/>
      <w:r w:rsidRPr="00A9055D">
        <w:rPr>
          <w:rFonts w:ascii="Times New Roman" w:eastAsia="Times New Roman" w:hAnsi="Times New Roman" w:cs="Times New Roman"/>
          <w:sz w:val="20"/>
          <w:szCs w:val="20"/>
        </w:rPr>
        <w:t>células</w:t>
      </w:r>
      <w:proofErr w:type="gramEnd"/>
      <w:r w:rsidRPr="00A9055D">
        <w:rPr>
          <w:rFonts w:ascii="Times New Roman" w:eastAsia="Times New Roman" w:hAnsi="Times New Roman" w:cs="Times New Roman"/>
          <w:sz w:val="20"/>
          <w:szCs w:val="20"/>
        </w:rPr>
        <w:t xml:space="preserve"> </w:t>
      </w:r>
      <w:proofErr w:type="gramStart"/>
      <w:r w:rsidRPr="00A9055D">
        <w:rPr>
          <w:rFonts w:ascii="Times New Roman" w:eastAsia="Times New Roman" w:hAnsi="Times New Roman" w:cs="Times New Roman"/>
          <w:sz w:val="20"/>
          <w:szCs w:val="20"/>
        </w:rPr>
        <w:t>novas</w:t>
      </w:r>
      <w:proofErr w:type="gramEnd"/>
      <w:r w:rsidRPr="00A9055D">
        <w:rPr>
          <w:rFonts w:ascii="Times New Roman" w:eastAsia="Times New Roman" w:hAnsi="Times New Roman" w:cs="Times New Roman"/>
          <w:sz w:val="20"/>
          <w:szCs w:val="20"/>
        </w:rPr>
        <w:t>, desta forma, quando passam por alguma situação estressante sofrem transdiferenciação, transformando-se em um pólipo, na qual, mais tarde resultará em novas medusas, entretanto, o processo de transdiferenciação requer que as estruturas gastrovascular</w:t>
      </w:r>
      <w:r w:rsidR="0026295F">
        <w:rPr>
          <w:rFonts w:ascii="Times New Roman" w:eastAsia="Times New Roman" w:hAnsi="Times New Roman" w:cs="Times New Roman"/>
          <w:sz w:val="20"/>
          <w:szCs w:val="20"/>
        </w:rPr>
        <w:t>es</w:t>
      </w:r>
      <w:r w:rsidRPr="00A9055D">
        <w:rPr>
          <w:rFonts w:ascii="Times New Roman" w:eastAsia="Times New Roman" w:hAnsi="Times New Roman" w:cs="Times New Roman"/>
          <w:sz w:val="20"/>
          <w:szCs w:val="20"/>
        </w:rPr>
        <w:t xml:space="preserve"> e exumbrelar estejam presentes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(13-8)</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No in</w:t>
      </w:r>
      <w:r w:rsidR="00DC3A3A" w:rsidRPr="00A9055D">
        <w:rPr>
          <w:rFonts w:ascii="Times New Roman" w:eastAsia="Times New Roman" w:hAnsi="Times New Roman" w:cs="Times New Roman"/>
          <w:sz w:val="20"/>
          <w:szCs w:val="20"/>
        </w:rPr>
        <w:t>í</w:t>
      </w:r>
      <w:r w:rsidRPr="00A9055D">
        <w:rPr>
          <w:rFonts w:ascii="Times New Roman" w:eastAsia="Times New Roman" w:hAnsi="Times New Roman" w:cs="Times New Roman"/>
          <w:sz w:val="20"/>
          <w:szCs w:val="20"/>
        </w:rPr>
        <w:t xml:space="preserve">cio do desenvolvimento reverso, a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passa para um estado de cisto, ao </w:t>
      </w:r>
      <w:proofErr w:type="gramStart"/>
      <w:r w:rsidRPr="00A9055D">
        <w:rPr>
          <w:rFonts w:ascii="Times New Roman" w:eastAsia="Times New Roman" w:hAnsi="Times New Roman" w:cs="Times New Roman"/>
          <w:sz w:val="20"/>
          <w:szCs w:val="20"/>
        </w:rPr>
        <w:t>qual mecanismos</w:t>
      </w:r>
      <w:proofErr w:type="gramEnd"/>
      <w:r w:rsidRPr="00A9055D">
        <w:rPr>
          <w:rFonts w:ascii="Times New Roman" w:eastAsia="Times New Roman" w:hAnsi="Times New Roman" w:cs="Times New Roman"/>
          <w:sz w:val="20"/>
          <w:szCs w:val="20"/>
        </w:rPr>
        <w:t xml:space="preserve"> secretores passam a produzir </w:t>
      </w:r>
      <w:r w:rsidR="00CA5F66" w:rsidRPr="00A9055D">
        <w:rPr>
          <w:rFonts w:ascii="Times New Roman" w:eastAsia="Times New Roman" w:hAnsi="Times New Roman" w:cs="Times New Roman"/>
          <w:sz w:val="20"/>
          <w:szCs w:val="20"/>
        </w:rPr>
        <w:t>perissarco</w:t>
      </w:r>
      <w:r w:rsidR="00B727DE"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externo quitinoso que serve de proteção para a fase de cisto e pólipo</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(16). O</w:t>
      </w:r>
      <w:r w:rsidR="00D802EA" w:rsidRPr="00A9055D">
        <w:rPr>
          <w:rFonts w:ascii="Times New Roman" w:eastAsia="Times New Roman" w:hAnsi="Times New Roman" w:cs="Times New Roman"/>
          <w:sz w:val="20"/>
          <w:szCs w:val="20"/>
        </w:rPr>
        <w:t xml:space="preserve"> manú</w:t>
      </w:r>
      <w:r w:rsidRPr="00A9055D">
        <w:rPr>
          <w:rFonts w:ascii="Times New Roman" w:eastAsia="Times New Roman" w:hAnsi="Times New Roman" w:cs="Times New Roman"/>
          <w:sz w:val="20"/>
          <w:szCs w:val="20"/>
        </w:rPr>
        <w:t>brio da medusa apresenta uma quantidade significativa de células intersticiais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(células I), na qual contém papel significativo na regeneração tecidual, entretanto, a epiderme exumbrelar não contém células I, mas possui a capacidade de transdiferenciar-se em uma estrutura celular secretora de </w:t>
      </w:r>
      <w:r w:rsidR="00B727DE" w:rsidRPr="00A9055D">
        <w:rPr>
          <w:rFonts w:ascii="Times New Roman" w:eastAsia="Times New Roman" w:hAnsi="Times New Roman" w:cs="Times New Roman"/>
          <w:sz w:val="20"/>
          <w:szCs w:val="20"/>
        </w:rPr>
        <w:t>perissarco</w:t>
      </w:r>
      <w:r w:rsidRPr="00A9055D">
        <w:rPr>
          <w:rFonts w:ascii="Times New Roman" w:eastAsia="Times New Roman" w:hAnsi="Times New Roman" w:cs="Times New Roman"/>
          <w:sz w:val="20"/>
          <w:szCs w:val="20"/>
        </w:rPr>
        <w:t xml:space="preserve"> externo quitinoso, que mais tarde se transformará em um pó</w:t>
      </w:r>
      <w:r w:rsidR="00D802EA" w:rsidRPr="00A9055D">
        <w:rPr>
          <w:rFonts w:ascii="Times New Roman" w:eastAsia="Times New Roman" w:hAnsi="Times New Roman" w:cs="Times New Roman"/>
          <w:sz w:val="20"/>
          <w:szCs w:val="20"/>
        </w:rPr>
        <w:t>lipo, em contra partida, o manú</w:t>
      </w:r>
      <w:r w:rsidRPr="00A9055D">
        <w:rPr>
          <w:rFonts w:ascii="Times New Roman" w:eastAsia="Times New Roman" w:hAnsi="Times New Roman" w:cs="Times New Roman"/>
          <w:sz w:val="20"/>
          <w:szCs w:val="20"/>
        </w:rPr>
        <w:t xml:space="preserve">brio quando isolado do restante do corpo da medusa não consegue transdiferenciar-se na célula secretora de </w:t>
      </w:r>
      <w:r w:rsidR="00B727DE" w:rsidRPr="00A9055D">
        <w:rPr>
          <w:rFonts w:ascii="Times New Roman" w:eastAsia="Times New Roman" w:hAnsi="Times New Roman" w:cs="Times New Roman"/>
          <w:sz w:val="20"/>
          <w:szCs w:val="20"/>
        </w:rPr>
        <w:t>perissarco</w:t>
      </w:r>
      <w:r w:rsidRPr="00A9055D">
        <w:rPr>
          <w:rFonts w:ascii="Times New Roman" w:eastAsia="Times New Roman" w:hAnsi="Times New Roman" w:cs="Times New Roman"/>
          <w:sz w:val="20"/>
          <w:szCs w:val="20"/>
        </w:rPr>
        <w:t xml:space="preserve"> externo </w:t>
      </w:r>
      <w:proofErr w:type="gramStart"/>
      <w:r w:rsidRPr="00A9055D">
        <w:rPr>
          <w:rFonts w:ascii="Times New Roman" w:eastAsia="Times New Roman" w:hAnsi="Times New Roman" w:cs="Times New Roman"/>
          <w:sz w:val="20"/>
          <w:szCs w:val="20"/>
        </w:rPr>
        <w:t>quitinoso(</w:t>
      </w:r>
      <w:proofErr w:type="gramEnd"/>
      <w:r w:rsidRPr="00A9055D">
        <w:rPr>
          <w:rFonts w:ascii="Times New Roman" w:eastAsia="Times New Roman" w:hAnsi="Times New Roman" w:cs="Times New Roman"/>
          <w:sz w:val="20"/>
          <w:szCs w:val="20"/>
        </w:rPr>
        <w:t>14-8-16). A capacidade natatória desta medusa é perdida assim que a transdiferenciação se inicia</w:t>
      </w:r>
      <w:r w:rsidR="00E01D88"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(15).</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transdiferenciação presente da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é completamente diferente do processo de desdiferenciação, na qual o organismo perdeu a capacidade de proliferação celular, então começa a reverter seu desenvolvimento para um estado menos especializado, embora os processos sejam distintos, ambos podem ocorrer de maneira simultânea, visto que um não depende do outro, todavia, na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a desdiferenciação não pode ser </w:t>
      </w:r>
      <w:r w:rsidR="00AC126F" w:rsidRPr="00A9055D">
        <w:rPr>
          <w:rFonts w:ascii="Times New Roman" w:eastAsia="Times New Roman" w:hAnsi="Times New Roman" w:cs="Times New Roman"/>
          <w:sz w:val="20"/>
          <w:szCs w:val="20"/>
        </w:rPr>
        <w:t>descartada</w:t>
      </w:r>
      <w:r w:rsidRPr="00A9055D">
        <w:rPr>
          <w:rFonts w:ascii="Times New Roman" w:eastAsia="Times New Roman" w:hAnsi="Times New Roman" w:cs="Times New Roman"/>
          <w:sz w:val="20"/>
          <w:szCs w:val="20"/>
        </w:rPr>
        <w:t>, pois pode ocorrer em processos de regeneração</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(17-18-19-20)</w:t>
      </w:r>
      <w:r w:rsidR="00DC3A3A" w:rsidRPr="00A9055D">
        <w:rPr>
          <w:rFonts w:ascii="Times New Roman" w:eastAsia="Times New Roman" w:hAnsi="Times New Roman" w:cs="Times New Roman"/>
          <w:sz w:val="20"/>
          <w:szCs w:val="20"/>
        </w:rPr>
        <w:t>.</w:t>
      </w:r>
      <w:r w:rsidRPr="00A9055D">
        <w:rPr>
          <w:rFonts w:ascii="Times New Roman" w:eastAsia="Times New Roman" w:hAnsi="Times New Roman" w:cs="Times New Roman"/>
          <w:sz w:val="20"/>
          <w:szCs w:val="20"/>
        </w:rPr>
        <w:t xml:space="preserve"> O mesmo processo de transdiferenciação já foi observado em outros hidrozoários, como </w:t>
      </w:r>
      <w:proofErr w:type="gramStart"/>
      <w:r w:rsidRPr="00A9055D">
        <w:rPr>
          <w:rFonts w:ascii="Times New Roman" w:eastAsia="Times New Roman" w:hAnsi="Times New Roman" w:cs="Times New Roman"/>
          <w:sz w:val="20"/>
          <w:szCs w:val="20"/>
        </w:rPr>
        <w:t>por exe</w:t>
      </w:r>
      <w:r w:rsidR="00DC3A3A" w:rsidRPr="00A9055D">
        <w:rPr>
          <w:rFonts w:ascii="Times New Roman" w:eastAsia="Times New Roman" w:hAnsi="Times New Roman" w:cs="Times New Roman"/>
          <w:sz w:val="20"/>
          <w:szCs w:val="20"/>
        </w:rPr>
        <w:t>m</w:t>
      </w:r>
      <w:r w:rsidRPr="00A9055D">
        <w:rPr>
          <w:rFonts w:ascii="Times New Roman" w:eastAsia="Times New Roman" w:hAnsi="Times New Roman" w:cs="Times New Roman"/>
          <w:sz w:val="20"/>
          <w:szCs w:val="20"/>
        </w:rPr>
        <w:t>plo</w:t>
      </w:r>
      <w:proofErr w:type="gramEnd"/>
      <w:r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i/>
          <w:sz w:val="20"/>
          <w:szCs w:val="20"/>
        </w:rPr>
        <w:t>Podocoryna carnea</w:t>
      </w:r>
      <w:r w:rsidRPr="00A9055D">
        <w:rPr>
          <w:rFonts w:ascii="Times New Roman" w:eastAsia="Times New Roman" w:hAnsi="Times New Roman" w:cs="Times New Roman"/>
          <w:sz w:val="20"/>
          <w:szCs w:val="20"/>
        </w:rPr>
        <w:t xml:space="preserve"> e </w:t>
      </w:r>
      <w:r w:rsidRPr="00A9055D">
        <w:rPr>
          <w:rFonts w:ascii="Times New Roman" w:eastAsia="Times New Roman" w:hAnsi="Times New Roman" w:cs="Times New Roman"/>
          <w:i/>
          <w:sz w:val="20"/>
          <w:szCs w:val="20"/>
        </w:rPr>
        <w:t>Hydra vulgaris</w:t>
      </w:r>
      <w:r w:rsidRPr="00A9055D">
        <w:rPr>
          <w:rFonts w:ascii="Times New Roman" w:eastAsia="Times New Roman" w:hAnsi="Times New Roman" w:cs="Times New Roman"/>
          <w:sz w:val="20"/>
          <w:szCs w:val="20"/>
        </w:rPr>
        <w:t xml:space="preserve">, na qual apresentam longevidade exorbitante. A ontogenética durante o processo de transdiferenciação </w:t>
      </w:r>
      <w:proofErr w:type="gramStart"/>
      <w:r w:rsidRPr="00A9055D">
        <w:rPr>
          <w:rFonts w:ascii="Times New Roman" w:eastAsia="Times New Roman" w:hAnsi="Times New Roman" w:cs="Times New Roman"/>
          <w:sz w:val="20"/>
          <w:szCs w:val="20"/>
        </w:rPr>
        <w:t>apresentam</w:t>
      </w:r>
      <w:proofErr w:type="gramEnd"/>
      <w:r w:rsidRPr="00A9055D">
        <w:rPr>
          <w:rFonts w:ascii="Times New Roman" w:eastAsia="Times New Roman" w:hAnsi="Times New Roman" w:cs="Times New Roman"/>
          <w:sz w:val="20"/>
          <w:szCs w:val="20"/>
        </w:rPr>
        <w:t xml:space="preserve"> de formas regulatórias moldando o organismo, a partir de eventos apoptóticos, simetria na divisão celular, dentre outros mecanismos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(21-22-23-24-25-26-27-28). </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estrutura anatômica final do desenvolvimento de </w:t>
      </w:r>
      <w:r w:rsidRPr="00A9055D">
        <w:rPr>
          <w:rFonts w:ascii="Times New Roman" w:eastAsia="Times New Roman" w:hAnsi="Times New Roman" w:cs="Times New Roman"/>
          <w:i/>
          <w:sz w:val="20"/>
          <w:szCs w:val="20"/>
        </w:rPr>
        <w:t>T. dorhnii</w:t>
      </w:r>
      <w:r w:rsidRPr="00A9055D">
        <w:rPr>
          <w:rFonts w:ascii="Times New Roman" w:eastAsia="Times New Roman" w:hAnsi="Times New Roman" w:cs="Times New Roman"/>
          <w:sz w:val="20"/>
          <w:szCs w:val="20"/>
        </w:rPr>
        <w:t xml:space="preserve"> é completada “ao atingir a maturidade, ao qual apresenta formação de alguns tentáculos extras, gônadas evidentes e opacas, pseudo-pedúnculos e forma guarda-chuva, assim co</w:t>
      </w:r>
      <w:r w:rsidR="00E76BF8" w:rsidRPr="00A9055D">
        <w:rPr>
          <w:rFonts w:ascii="Times New Roman" w:eastAsia="Times New Roman" w:hAnsi="Times New Roman" w:cs="Times New Roman"/>
          <w:sz w:val="20"/>
          <w:szCs w:val="20"/>
        </w:rPr>
        <w:t xml:space="preserve">mpletando sua morfologia </w:t>
      </w:r>
      <w:proofErr w:type="gramStart"/>
      <w:r w:rsidR="00E76BF8" w:rsidRPr="00A9055D">
        <w:rPr>
          <w:rFonts w:ascii="Times New Roman" w:eastAsia="Times New Roman" w:hAnsi="Times New Roman" w:cs="Times New Roman"/>
          <w:sz w:val="20"/>
          <w:szCs w:val="20"/>
        </w:rPr>
        <w:t>adulta</w:t>
      </w:r>
      <w:r w:rsidRPr="00A9055D">
        <w:rPr>
          <w:rFonts w:ascii="Times New Roman" w:eastAsia="Times New Roman" w:hAnsi="Times New Roman" w:cs="Times New Roman"/>
          <w:sz w:val="20"/>
          <w:szCs w:val="20"/>
        </w:rPr>
        <w:t>, como descrito por L.</w:t>
      </w:r>
      <w:proofErr w:type="gramEnd"/>
      <w:r w:rsidRPr="00A9055D">
        <w:rPr>
          <w:rFonts w:ascii="Times New Roman" w:eastAsia="Times New Roman" w:hAnsi="Times New Roman" w:cs="Times New Roman"/>
          <w:sz w:val="20"/>
          <w:szCs w:val="20"/>
        </w:rPr>
        <w:t xml:space="preserve"> Martel, S. Piraino, C. Gravili, e F. Boero, quando descreveram todo o ciclo de vida da </w:t>
      </w:r>
      <w:r w:rsidRPr="00A9055D">
        <w:rPr>
          <w:rFonts w:ascii="Times New Roman" w:eastAsia="Times New Roman" w:hAnsi="Times New Roman" w:cs="Times New Roman"/>
          <w:i/>
          <w:sz w:val="20"/>
          <w:szCs w:val="20"/>
        </w:rPr>
        <w:t>Turritopsis dorhnii</w:t>
      </w:r>
      <w:r w:rsidR="00DC3A3A" w:rsidRPr="00A9055D">
        <w:rPr>
          <w:rFonts w:ascii="Times New Roman" w:eastAsia="Times New Roman" w:hAnsi="Times New Roman" w:cs="Times New Roman"/>
          <w:i/>
          <w:sz w:val="20"/>
          <w:szCs w:val="20"/>
        </w:rPr>
        <w:t xml:space="preserve"> </w:t>
      </w:r>
      <w:r w:rsidRPr="00A9055D">
        <w:rPr>
          <w:rFonts w:ascii="Times New Roman" w:eastAsia="Times New Roman" w:hAnsi="Times New Roman" w:cs="Times New Roman"/>
          <w:sz w:val="20"/>
          <w:szCs w:val="20"/>
        </w:rPr>
        <w:t>(15).</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 Explorando a filogenia, um estudo que buscava parentes próximos da </w:t>
      </w:r>
      <w:r w:rsidRPr="00A9055D">
        <w:rPr>
          <w:rFonts w:ascii="Times New Roman" w:eastAsia="Times New Roman" w:hAnsi="Times New Roman" w:cs="Times New Roman"/>
          <w:i/>
          <w:sz w:val="20"/>
          <w:szCs w:val="20"/>
        </w:rPr>
        <w:t xml:space="preserve">T. dorhnii, </w:t>
      </w:r>
      <w:r w:rsidRPr="00A9055D">
        <w:rPr>
          <w:rFonts w:ascii="Times New Roman" w:eastAsia="Times New Roman" w:hAnsi="Times New Roman" w:cs="Times New Roman"/>
          <w:sz w:val="20"/>
          <w:szCs w:val="20"/>
        </w:rPr>
        <w:t xml:space="preserve">demonstrou que pela pesquisa dos genes CO1/COX1 a </w:t>
      </w:r>
      <w:r w:rsidRPr="00A9055D">
        <w:rPr>
          <w:rFonts w:ascii="Times New Roman" w:eastAsia="Times New Roman" w:hAnsi="Times New Roman" w:cs="Times New Roman"/>
          <w:i/>
          <w:sz w:val="20"/>
          <w:szCs w:val="20"/>
        </w:rPr>
        <w:t xml:space="preserve">Nemopsis bachei </w:t>
      </w:r>
      <w:r w:rsidRPr="00A9055D">
        <w:rPr>
          <w:rFonts w:ascii="Times New Roman" w:eastAsia="Times New Roman" w:hAnsi="Times New Roman" w:cs="Times New Roman"/>
          <w:sz w:val="20"/>
          <w:szCs w:val="20"/>
        </w:rPr>
        <w:t xml:space="preserve">é um zooplancton gelatinoso e é o organismo mais próximo da </w:t>
      </w:r>
      <w:r w:rsidRPr="00A9055D">
        <w:rPr>
          <w:rFonts w:ascii="Times New Roman" w:eastAsia="Times New Roman" w:hAnsi="Times New Roman" w:cs="Times New Roman"/>
          <w:i/>
          <w:sz w:val="20"/>
          <w:szCs w:val="20"/>
        </w:rPr>
        <w:t>T. dorhnii</w:t>
      </w:r>
      <w:r w:rsidR="00DC3A3A" w:rsidRPr="00A9055D">
        <w:rPr>
          <w:rFonts w:ascii="Times New Roman" w:eastAsia="Times New Roman" w:hAnsi="Times New Roman" w:cs="Times New Roman"/>
          <w:i/>
          <w:sz w:val="20"/>
          <w:szCs w:val="20"/>
        </w:rPr>
        <w:t xml:space="preserve"> </w:t>
      </w:r>
      <w:r w:rsidRPr="00A9055D">
        <w:rPr>
          <w:rFonts w:ascii="Times New Roman" w:eastAsia="Times New Roman" w:hAnsi="Times New Roman" w:cs="Times New Roman"/>
          <w:sz w:val="20"/>
          <w:szCs w:val="20"/>
        </w:rPr>
        <w:t>(2).</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O envelhecimento celular presente no ciclo biológico da vida como conhecemos resulta em deterioração do telômero resultando no envelhecimento celular, entretanto, esta água-viva consegue driblar os mecanismos de ação do envelhecimento e assim, alcançando a imortalidade biológica, todavia, </w:t>
      </w:r>
      <w:proofErr w:type="gramStart"/>
      <w:r w:rsidRPr="00A9055D">
        <w:rPr>
          <w:rFonts w:ascii="Times New Roman" w:eastAsia="Times New Roman" w:hAnsi="Times New Roman" w:cs="Times New Roman"/>
          <w:sz w:val="20"/>
          <w:szCs w:val="20"/>
        </w:rPr>
        <w:t>os mecanismos de preservação do código genético e resposta contra imortalização celular no corpo humano ocorre</w:t>
      </w:r>
      <w:proofErr w:type="gramEnd"/>
      <w:r w:rsidRPr="00A9055D">
        <w:rPr>
          <w:rFonts w:ascii="Times New Roman" w:eastAsia="Times New Roman" w:hAnsi="Times New Roman" w:cs="Times New Roman"/>
          <w:sz w:val="20"/>
          <w:szCs w:val="20"/>
        </w:rPr>
        <w:t xml:space="preserve"> de maneira muito agressiva, sendo conhecida pela patologia que lhe é causada quando uma célula atinge a imortalidade e começa se replicar descontroladamente e bloqueando qualquer sinal interno/externo referente a morte celular programada ou mecanismos de controle populacional celular, </w:t>
      </w:r>
      <w:r w:rsidR="00DC3A3A" w:rsidRPr="00A9055D">
        <w:rPr>
          <w:rFonts w:ascii="Times New Roman" w:eastAsia="Times New Roman" w:hAnsi="Times New Roman" w:cs="Times New Roman"/>
          <w:sz w:val="20"/>
          <w:szCs w:val="20"/>
        </w:rPr>
        <w:t xml:space="preserve">o </w:t>
      </w:r>
      <w:r w:rsidRPr="00A9055D">
        <w:rPr>
          <w:rFonts w:ascii="Times New Roman" w:eastAsia="Times New Roman" w:hAnsi="Times New Roman" w:cs="Times New Roman"/>
          <w:sz w:val="20"/>
          <w:szCs w:val="20"/>
        </w:rPr>
        <w:lastRenderedPageBreak/>
        <w:t>câncer</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(9-10-12), muitas das vezes oriundo de proto-oncogenes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(12), também vale ressaltar que o processo de envelhecimento celular vem acompanhado de doenças neurodegenerativas</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(11). </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As </w:t>
      </w:r>
      <w:r w:rsidR="00201AFA" w:rsidRPr="00A9055D">
        <w:rPr>
          <w:rFonts w:ascii="Times New Roman" w:eastAsia="Times New Roman" w:hAnsi="Times New Roman" w:cs="Times New Roman"/>
          <w:sz w:val="20"/>
          <w:szCs w:val="20"/>
        </w:rPr>
        <w:t xml:space="preserve">elucidações no reparo do DNA </w:t>
      </w:r>
      <w:r w:rsidR="00AC126F" w:rsidRPr="00A9055D">
        <w:rPr>
          <w:rFonts w:ascii="Times New Roman" w:eastAsia="Times New Roman" w:hAnsi="Times New Roman" w:cs="Times New Roman"/>
          <w:sz w:val="20"/>
          <w:szCs w:val="20"/>
        </w:rPr>
        <w:t>do ser humano</w:t>
      </w:r>
      <w:r w:rsidR="00A31BE6" w:rsidRPr="00A9055D">
        <w:rPr>
          <w:rFonts w:ascii="Times New Roman" w:eastAsia="Times New Roman" w:hAnsi="Times New Roman" w:cs="Times New Roman"/>
          <w:sz w:val="20"/>
          <w:szCs w:val="20"/>
        </w:rPr>
        <w:t xml:space="preserve"> </w:t>
      </w:r>
      <w:r w:rsidR="00AC126F" w:rsidRPr="00A9055D">
        <w:rPr>
          <w:rFonts w:ascii="Times New Roman" w:eastAsia="Times New Roman" w:hAnsi="Times New Roman" w:cs="Times New Roman"/>
          <w:sz w:val="20"/>
          <w:szCs w:val="20"/>
        </w:rPr>
        <w:t>se</w:t>
      </w:r>
      <w:r w:rsidRPr="00A9055D">
        <w:rPr>
          <w:rFonts w:ascii="Times New Roman" w:eastAsia="Times New Roman" w:hAnsi="Times New Roman" w:cs="Times New Roman"/>
          <w:sz w:val="20"/>
          <w:szCs w:val="20"/>
        </w:rPr>
        <w:t xml:space="preserve"> dispõem sobre pesquisas em busca de tratamentos contra cânceres, longevidade, com intenções de diminuir a deteriorização do telômero presente no ácido desoxirribonucleico nuclear</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w:t>
      </w:r>
      <w:proofErr w:type="gramStart"/>
      <w:r w:rsidRPr="00A9055D">
        <w:rPr>
          <w:rFonts w:ascii="Times New Roman" w:eastAsia="Times New Roman" w:hAnsi="Times New Roman" w:cs="Times New Roman"/>
          <w:sz w:val="20"/>
          <w:szCs w:val="20"/>
        </w:rPr>
        <w:t>nDNA</w:t>
      </w:r>
      <w:proofErr w:type="gramEnd"/>
      <w:r w:rsidRPr="00A9055D">
        <w:rPr>
          <w:rFonts w:ascii="Times New Roman" w:eastAsia="Times New Roman" w:hAnsi="Times New Roman" w:cs="Times New Roman"/>
          <w:sz w:val="20"/>
          <w:szCs w:val="20"/>
        </w:rPr>
        <w:t>), por exemplo</w:t>
      </w:r>
      <w:r w:rsidR="00DC3A3A"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(5-7-8-9).</w:t>
      </w:r>
    </w:p>
    <w:p w:rsidR="00004115"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Na vida animal como conhecemos, apresentamos um sistema de defesa contra todo o tipo de lesão e até mesmo</w:t>
      </w:r>
      <w:r w:rsidR="009B31BF" w:rsidRPr="00A9055D">
        <w:rPr>
          <w:rFonts w:ascii="Times New Roman" w:eastAsia="Times New Roman" w:hAnsi="Times New Roman" w:cs="Times New Roman"/>
          <w:sz w:val="20"/>
          <w:szCs w:val="20"/>
        </w:rPr>
        <w:t xml:space="preserve"> possuímos</w:t>
      </w:r>
      <w:r w:rsidRPr="00A9055D">
        <w:rPr>
          <w:rFonts w:ascii="Times New Roman" w:eastAsia="Times New Roman" w:hAnsi="Times New Roman" w:cs="Times New Roman"/>
          <w:sz w:val="20"/>
          <w:szCs w:val="20"/>
        </w:rPr>
        <w:t xml:space="preserve"> um sistema de regeneração tecidual, dentro do mecanismo de regeneração tecidual necessita do processo de mitose das células locais, e este mecanismo da mitose acaba por danificar o DNA cada vez que ocorre. Todavia, compreendemos que, nosso código genético apresenta sistemas para reparo cada vez que ele</w:t>
      </w:r>
      <w:r w:rsidR="008727B1" w:rsidRPr="00A9055D">
        <w:rPr>
          <w:rFonts w:ascii="Times New Roman" w:eastAsia="Times New Roman" w:hAnsi="Times New Roman" w:cs="Times New Roman"/>
          <w:sz w:val="20"/>
          <w:szCs w:val="20"/>
        </w:rPr>
        <w:t xml:space="preserve"> sofre injúria</w:t>
      </w:r>
      <w:r w:rsidRPr="00A9055D">
        <w:rPr>
          <w:rFonts w:ascii="Times New Roman" w:eastAsia="Times New Roman" w:hAnsi="Times New Roman" w:cs="Times New Roman"/>
          <w:sz w:val="20"/>
          <w:szCs w:val="20"/>
        </w:rPr>
        <w:t>, mas mesmo este sistema</w:t>
      </w:r>
      <w:r w:rsidR="00C75D2D"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contém falhas, entretanto, o mecanismo de proteção do DNA da </w:t>
      </w:r>
      <w:r w:rsidRPr="00A9055D">
        <w:rPr>
          <w:rFonts w:ascii="Times New Roman" w:eastAsia="Times New Roman" w:hAnsi="Times New Roman" w:cs="Times New Roman"/>
          <w:i/>
          <w:sz w:val="20"/>
          <w:szCs w:val="20"/>
        </w:rPr>
        <w:t xml:space="preserve">T. dorhnii </w:t>
      </w:r>
      <w:r w:rsidRPr="00A9055D">
        <w:rPr>
          <w:rFonts w:ascii="Times New Roman" w:eastAsia="Times New Roman" w:hAnsi="Times New Roman" w:cs="Times New Roman"/>
          <w:sz w:val="20"/>
          <w:szCs w:val="20"/>
        </w:rPr>
        <w:t>está em uma e</w:t>
      </w:r>
      <w:r w:rsidR="00C75D2D" w:rsidRPr="00A9055D">
        <w:rPr>
          <w:rFonts w:ascii="Times New Roman" w:eastAsia="Times New Roman" w:hAnsi="Times New Roman" w:cs="Times New Roman"/>
          <w:sz w:val="20"/>
          <w:szCs w:val="20"/>
        </w:rPr>
        <w:t>scal</w:t>
      </w:r>
      <w:r w:rsidRPr="00A9055D">
        <w:rPr>
          <w:rFonts w:ascii="Times New Roman" w:eastAsia="Times New Roman" w:hAnsi="Times New Roman" w:cs="Times New Roman"/>
          <w:sz w:val="20"/>
          <w:szCs w:val="20"/>
        </w:rPr>
        <w:t xml:space="preserve">a superior ao nosso sistema de regeneração de bases nitrogenadas. </w:t>
      </w:r>
    </w:p>
    <w:p w:rsidR="00004115" w:rsidRPr="00A9055D" w:rsidRDefault="00004115">
      <w:pPr>
        <w:spacing w:after="0" w:line="360" w:lineRule="auto"/>
        <w:ind w:firstLine="709"/>
        <w:jc w:val="both"/>
        <w:rPr>
          <w:rFonts w:ascii="Times New Roman" w:eastAsia="Times New Roman" w:hAnsi="Times New Roman" w:cs="Times New Roman"/>
          <w:sz w:val="20"/>
        </w:rPr>
      </w:pPr>
      <w:r w:rsidRPr="00A9055D">
        <w:rPr>
          <w:rFonts w:ascii="Times New Roman" w:eastAsia="Times New Roman" w:hAnsi="Times New Roman" w:cs="Times New Roman"/>
          <w:sz w:val="20"/>
        </w:rPr>
        <w:t xml:space="preserve">Esta revisão de literatura contém como objetivo expor o quão é importante à elucidação do mecanismo de transdiferenciação e preservação cromossômica da </w:t>
      </w:r>
      <w:r w:rsidRPr="00A9055D">
        <w:rPr>
          <w:rFonts w:ascii="Times New Roman" w:eastAsia="Times New Roman" w:hAnsi="Times New Roman" w:cs="Times New Roman"/>
          <w:i/>
          <w:sz w:val="20"/>
        </w:rPr>
        <w:t>T. dorhnii</w:t>
      </w:r>
      <w:r w:rsidRPr="00A9055D">
        <w:rPr>
          <w:rFonts w:ascii="Times New Roman" w:eastAsia="Times New Roman" w:hAnsi="Times New Roman" w:cs="Times New Roman"/>
          <w:sz w:val="20"/>
        </w:rPr>
        <w:t>, pois sua aplicação poderia auxiliar na compreensão dos mecanismos que estão relacionados à senescência e suas consequências nas células humanas.</w:t>
      </w: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MÉTODO</w:t>
      </w:r>
    </w:p>
    <w:p w:rsidR="008137EE" w:rsidRDefault="008137EE" w:rsidP="008137EE">
      <w:pPr>
        <w:spacing w:after="0" w:line="360" w:lineRule="auto"/>
        <w:jc w:val="center"/>
        <w:rPr>
          <w:rFonts w:ascii="Times New Roman" w:eastAsia="Times New Roman" w:hAnsi="Times New Roman" w:cs="Times New Roman"/>
          <w:sz w:val="20"/>
          <w:szCs w:val="20"/>
        </w:rPr>
      </w:pPr>
      <w:r w:rsidRPr="008137EE">
        <w:rPr>
          <w:rFonts w:ascii="Times New Roman" w:eastAsia="Times New Roman" w:hAnsi="Times New Roman" w:cs="Times New Roman"/>
          <w:sz w:val="20"/>
          <w:szCs w:val="20"/>
        </w:rPr>
        <w:drawing>
          <wp:inline distT="0" distB="0" distL="0" distR="0">
            <wp:extent cx="3872526" cy="4476750"/>
            <wp:effectExtent l="19050" t="0" r="0" b="0"/>
            <wp:docPr id="1" name="Imagem 0" descr="fluxo meto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 metodo.png"/>
                    <pic:cNvPicPr/>
                  </pic:nvPicPr>
                  <pic:blipFill>
                    <a:blip r:embed="rId11" cstate="print"/>
                    <a:stretch>
                      <a:fillRect/>
                    </a:stretch>
                  </pic:blipFill>
                  <pic:spPr>
                    <a:xfrm>
                      <a:off x="0" y="0"/>
                      <a:ext cx="3873978" cy="4478429"/>
                    </a:xfrm>
                    <a:prstGeom prst="rect">
                      <a:avLst/>
                    </a:prstGeom>
                  </pic:spPr>
                </pic:pic>
              </a:graphicData>
            </a:graphic>
          </wp:inline>
        </w:drawing>
      </w:r>
    </w:p>
    <w:p w:rsidR="008137EE" w:rsidRPr="002A5DFA" w:rsidRDefault="008137EE" w:rsidP="008137EE">
      <w:pPr>
        <w:spacing w:after="0" w:line="240" w:lineRule="auto"/>
        <w:ind w:firstLine="709"/>
        <w:jc w:val="center"/>
        <w:rPr>
          <w:rFonts w:ascii="Times New Roman" w:hAnsi="Times New Roman" w:cs="Times New Roman"/>
          <w:sz w:val="16"/>
        </w:rPr>
      </w:pPr>
      <w:r w:rsidRPr="002A5DFA">
        <w:rPr>
          <w:rFonts w:ascii="Times New Roman" w:hAnsi="Times New Roman" w:cs="Times New Roman"/>
          <w:sz w:val="16"/>
        </w:rPr>
        <w:lastRenderedPageBreak/>
        <w:t>Fluxo Prisma (adaptado</w:t>
      </w:r>
      <w:r w:rsidRPr="002A5DFA">
        <w:rPr>
          <w:rFonts w:ascii="Times New Roman" w:hAnsi="Times New Roman" w:cs="Times New Roman"/>
        </w:rPr>
        <w:t xml:space="preserve"> </w:t>
      </w:r>
      <w:proofErr w:type="spellStart"/>
      <w:r w:rsidRPr="002A5DFA">
        <w:rPr>
          <w:rFonts w:ascii="Times New Roman" w:hAnsi="Times New Roman" w:cs="Times New Roman"/>
          <w:sz w:val="16"/>
        </w:rPr>
        <w:t>Ref</w:t>
      </w:r>
      <w:proofErr w:type="spellEnd"/>
      <w:r w:rsidRPr="002A5DFA">
        <w:rPr>
          <w:rFonts w:ascii="Times New Roman" w:hAnsi="Times New Roman" w:cs="Times New Roman"/>
          <w:sz w:val="16"/>
        </w:rPr>
        <w:t xml:space="preserve">: GALVÃO, Taís Freire; PANSANI, Thais de Souza Andrade; HARRAD, David. Principais itens para relatar Revisões Sistemáticas e Meta-ánalises: A recomendação PRISMA. </w:t>
      </w:r>
      <w:proofErr w:type="spellStart"/>
      <w:r w:rsidRPr="002A5DFA">
        <w:rPr>
          <w:rFonts w:ascii="Times New Roman" w:hAnsi="Times New Roman" w:cs="Times New Roman"/>
          <w:sz w:val="16"/>
        </w:rPr>
        <w:t>Epidemiol</w:t>
      </w:r>
      <w:proofErr w:type="spellEnd"/>
      <w:r w:rsidRPr="002A5DFA">
        <w:rPr>
          <w:rFonts w:ascii="Times New Roman" w:hAnsi="Times New Roman" w:cs="Times New Roman"/>
          <w:sz w:val="16"/>
        </w:rPr>
        <w:t xml:space="preserve">. Serv. Saúde, vol.24 </w:t>
      </w:r>
      <w:proofErr w:type="gramStart"/>
      <w:r w:rsidRPr="002A5DFA">
        <w:rPr>
          <w:rFonts w:ascii="Times New Roman" w:hAnsi="Times New Roman" w:cs="Times New Roman"/>
          <w:sz w:val="16"/>
        </w:rPr>
        <w:t>no.</w:t>
      </w:r>
      <w:proofErr w:type="gramEnd"/>
      <w:r w:rsidRPr="002A5DFA">
        <w:rPr>
          <w:rFonts w:ascii="Times New Roman" w:hAnsi="Times New Roman" w:cs="Times New Roman"/>
          <w:sz w:val="16"/>
        </w:rPr>
        <w:t>2 Brasília April/June 2015)</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Realizamos um levantamento bibliográfico utilizando como descritores: Transdiferenciação, Desenvolvimento reverso, </w:t>
      </w:r>
      <w:r w:rsidRPr="00A9055D">
        <w:rPr>
          <w:rFonts w:ascii="Times New Roman" w:eastAsia="Times New Roman" w:hAnsi="Times New Roman" w:cs="Times New Roman"/>
          <w:i/>
          <w:sz w:val="20"/>
          <w:szCs w:val="20"/>
        </w:rPr>
        <w:t>Turritopsis dorhnii</w:t>
      </w:r>
      <w:r w:rsidRPr="00A9055D">
        <w:rPr>
          <w:rFonts w:ascii="Times New Roman" w:eastAsia="Times New Roman" w:hAnsi="Times New Roman" w:cs="Times New Roman"/>
          <w:sz w:val="20"/>
          <w:szCs w:val="20"/>
        </w:rPr>
        <w:t xml:space="preserve">, Hidrozoários, nas bases de dados eletrônicas: </w:t>
      </w:r>
      <w:r w:rsidR="0094010E" w:rsidRPr="00A9055D">
        <w:rPr>
          <w:rFonts w:ascii="Times New Roman" w:hAnsi="Times New Roman" w:cs="Times New Roman"/>
          <w:sz w:val="20"/>
          <w:szCs w:val="20"/>
        </w:rPr>
        <w:t xml:space="preserve">Literatura Latino-Americana e do Caribe em Ciências da Saúde (LILACS), Scientific </w:t>
      </w:r>
      <w:proofErr w:type="spellStart"/>
      <w:r w:rsidR="0094010E" w:rsidRPr="00A9055D">
        <w:rPr>
          <w:rFonts w:ascii="Times New Roman" w:hAnsi="Times New Roman" w:cs="Times New Roman"/>
          <w:sz w:val="20"/>
          <w:szCs w:val="20"/>
        </w:rPr>
        <w:t>Eletrônic</w:t>
      </w:r>
      <w:proofErr w:type="spellEnd"/>
      <w:r w:rsidR="0094010E" w:rsidRPr="00A9055D">
        <w:rPr>
          <w:rFonts w:ascii="Times New Roman" w:hAnsi="Times New Roman" w:cs="Times New Roman"/>
          <w:sz w:val="20"/>
          <w:szCs w:val="20"/>
        </w:rPr>
        <w:t xml:space="preserve"> Library Online (SCIELO) e National Library of Medicine (PUBMED),</w:t>
      </w:r>
      <w:r w:rsidR="00956FF7"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e utilizando como operador booleano “and” nas buscas no idioma Português Brasil. Como critérios de inclusão, buscamos manter um alinhamento nas pesquisas para evitarmos fugir do objetivo deste trabalho, mantendo os artigos direcionados para os </w:t>
      </w:r>
      <w:r w:rsidR="00F90F84" w:rsidRPr="00A9055D">
        <w:rPr>
          <w:rFonts w:ascii="Times New Roman" w:eastAsia="Times New Roman" w:hAnsi="Times New Roman" w:cs="Times New Roman"/>
          <w:sz w:val="20"/>
          <w:szCs w:val="20"/>
        </w:rPr>
        <w:t>processos</w:t>
      </w:r>
      <w:r w:rsidRPr="00A9055D">
        <w:rPr>
          <w:rFonts w:ascii="Times New Roman" w:eastAsia="Times New Roman" w:hAnsi="Times New Roman" w:cs="Times New Roman"/>
          <w:sz w:val="20"/>
          <w:szCs w:val="20"/>
        </w:rPr>
        <w:t xml:space="preserve"> que ocorrem na </w:t>
      </w:r>
      <w:r w:rsidRPr="00A9055D">
        <w:rPr>
          <w:rFonts w:ascii="Times New Roman" w:eastAsia="Times New Roman" w:hAnsi="Times New Roman" w:cs="Times New Roman"/>
          <w:i/>
          <w:sz w:val="20"/>
          <w:szCs w:val="20"/>
        </w:rPr>
        <w:t>T. dohrnii</w:t>
      </w:r>
      <w:r w:rsidRPr="00A9055D">
        <w:rPr>
          <w:rFonts w:ascii="Times New Roman" w:eastAsia="Times New Roman" w:hAnsi="Times New Roman" w:cs="Times New Roman"/>
          <w:sz w:val="20"/>
          <w:szCs w:val="20"/>
        </w:rPr>
        <w:t xml:space="preserve">. Como critério de exclusão, observamos alguns artigos que fugiam do tema deste trabalho, no total, somam-se </w:t>
      </w:r>
      <w:proofErr w:type="gramStart"/>
      <w:r w:rsidRPr="00A9055D">
        <w:rPr>
          <w:rFonts w:ascii="Times New Roman" w:eastAsia="Times New Roman" w:hAnsi="Times New Roman" w:cs="Times New Roman"/>
          <w:sz w:val="20"/>
          <w:szCs w:val="20"/>
        </w:rPr>
        <w:t>6</w:t>
      </w:r>
      <w:proofErr w:type="gramEnd"/>
      <w:r w:rsidRPr="00A9055D">
        <w:rPr>
          <w:rFonts w:ascii="Times New Roman" w:eastAsia="Times New Roman" w:hAnsi="Times New Roman" w:cs="Times New Roman"/>
          <w:sz w:val="20"/>
          <w:szCs w:val="20"/>
        </w:rPr>
        <w:t xml:space="preserve"> artigos que desviaram do tema do trabalho, preferimos utilizar a faixa temporal de artigos publicados entre 1970 e 2020.</w:t>
      </w: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RESULTADOS</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Com a integração de diversos artigos, conseguimos </w:t>
      </w:r>
      <w:r w:rsidR="006208E0" w:rsidRPr="00A9055D">
        <w:rPr>
          <w:rFonts w:ascii="Times New Roman" w:eastAsia="Times New Roman" w:hAnsi="Times New Roman" w:cs="Times New Roman"/>
          <w:sz w:val="20"/>
          <w:szCs w:val="20"/>
        </w:rPr>
        <w:t xml:space="preserve">produzir </w:t>
      </w:r>
      <w:r w:rsidRPr="00A9055D">
        <w:rPr>
          <w:rFonts w:ascii="Times New Roman" w:eastAsia="Times New Roman" w:hAnsi="Times New Roman" w:cs="Times New Roman"/>
          <w:sz w:val="20"/>
          <w:szCs w:val="20"/>
        </w:rPr>
        <w:t xml:space="preserve">uma revisão a qual evidencia </w:t>
      </w:r>
      <w:r w:rsidR="006208E0" w:rsidRPr="00A9055D">
        <w:rPr>
          <w:rFonts w:ascii="Times New Roman" w:eastAsia="Times New Roman" w:hAnsi="Times New Roman" w:cs="Times New Roman"/>
          <w:sz w:val="20"/>
          <w:szCs w:val="20"/>
        </w:rPr>
        <w:t>as principais características</w:t>
      </w:r>
      <w:r w:rsidRPr="00A9055D">
        <w:rPr>
          <w:rFonts w:ascii="Times New Roman" w:eastAsia="Times New Roman" w:hAnsi="Times New Roman" w:cs="Times New Roman"/>
          <w:sz w:val="20"/>
          <w:szCs w:val="20"/>
        </w:rPr>
        <w:t xml:space="preserve"> deste organismo, também </w:t>
      </w:r>
      <w:r w:rsidR="006208E0" w:rsidRPr="00A9055D">
        <w:rPr>
          <w:rFonts w:ascii="Times New Roman" w:eastAsia="Times New Roman" w:hAnsi="Times New Roman" w:cs="Times New Roman"/>
          <w:sz w:val="20"/>
          <w:szCs w:val="20"/>
        </w:rPr>
        <w:t>pontuando</w:t>
      </w:r>
      <w:r w:rsidRPr="00A9055D">
        <w:rPr>
          <w:rFonts w:ascii="Times New Roman" w:eastAsia="Times New Roman" w:hAnsi="Times New Roman" w:cs="Times New Roman"/>
          <w:sz w:val="20"/>
          <w:szCs w:val="20"/>
        </w:rPr>
        <w:t xml:space="preserve"> as lacunas que ainda necessitam de ser elucidadas.</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O gênero da </w:t>
      </w:r>
      <w:r w:rsidRPr="00A9055D">
        <w:rPr>
          <w:rFonts w:ascii="Times New Roman" w:eastAsia="Times New Roman" w:hAnsi="Times New Roman" w:cs="Times New Roman"/>
          <w:i/>
          <w:sz w:val="20"/>
          <w:szCs w:val="20"/>
        </w:rPr>
        <w:t>Turritopsis</w:t>
      </w:r>
      <w:r w:rsidRPr="00A9055D">
        <w:rPr>
          <w:rFonts w:ascii="Times New Roman" w:eastAsia="Times New Roman" w:hAnsi="Times New Roman" w:cs="Times New Roman"/>
          <w:sz w:val="20"/>
          <w:szCs w:val="20"/>
        </w:rPr>
        <w:t xml:space="preserve"> é dividido em algumas espécies, </w:t>
      </w:r>
      <w:r w:rsidRPr="00A9055D">
        <w:rPr>
          <w:rFonts w:ascii="Times New Roman" w:eastAsia="Times New Roman" w:hAnsi="Times New Roman" w:cs="Times New Roman"/>
          <w:i/>
          <w:sz w:val="20"/>
          <w:szCs w:val="20"/>
        </w:rPr>
        <w:t>T. dohrnii</w:t>
      </w:r>
      <w:r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i/>
          <w:sz w:val="20"/>
          <w:szCs w:val="20"/>
        </w:rPr>
        <w:t>T. nutricula</w:t>
      </w:r>
      <w:r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i/>
          <w:sz w:val="20"/>
          <w:szCs w:val="20"/>
        </w:rPr>
        <w:t xml:space="preserve">T. </w:t>
      </w:r>
      <w:proofErr w:type="gramStart"/>
      <w:r w:rsidRPr="00A9055D">
        <w:rPr>
          <w:rFonts w:ascii="Times New Roman" w:eastAsia="Times New Roman" w:hAnsi="Times New Roman" w:cs="Times New Roman"/>
          <w:i/>
          <w:sz w:val="20"/>
          <w:szCs w:val="20"/>
        </w:rPr>
        <w:t>sp</w:t>
      </w:r>
      <w:proofErr w:type="gramEnd"/>
      <w:r w:rsidRPr="00A9055D">
        <w:rPr>
          <w:rFonts w:ascii="Times New Roman" w:eastAsia="Times New Roman" w:hAnsi="Times New Roman" w:cs="Times New Roman"/>
          <w:i/>
          <w:sz w:val="20"/>
          <w:szCs w:val="20"/>
        </w:rPr>
        <w:t>.2</w:t>
      </w:r>
      <w:r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i/>
          <w:sz w:val="20"/>
          <w:szCs w:val="20"/>
        </w:rPr>
        <w:t>T. sp.5</w:t>
      </w:r>
      <w:r w:rsidRPr="00A9055D">
        <w:rPr>
          <w:rFonts w:ascii="Times New Roman" w:eastAsia="Times New Roman" w:hAnsi="Times New Roman" w:cs="Times New Roman"/>
          <w:sz w:val="20"/>
          <w:szCs w:val="20"/>
        </w:rPr>
        <w:t xml:space="preserve"> e </w:t>
      </w:r>
      <w:r w:rsidRPr="00A9055D">
        <w:rPr>
          <w:rFonts w:ascii="Times New Roman" w:eastAsia="Times New Roman" w:hAnsi="Times New Roman" w:cs="Times New Roman"/>
          <w:i/>
          <w:sz w:val="20"/>
          <w:szCs w:val="20"/>
        </w:rPr>
        <w:t>T. rubra.</w:t>
      </w:r>
      <w:r w:rsidRPr="00A9055D">
        <w:rPr>
          <w:rFonts w:ascii="Times New Roman" w:eastAsia="Times New Roman" w:hAnsi="Times New Roman" w:cs="Times New Roman"/>
          <w:sz w:val="20"/>
          <w:szCs w:val="20"/>
        </w:rPr>
        <w:t xml:space="preserve"> Estes estão espalhados pelos diferentes oceanos, com maior prevalência a </w:t>
      </w:r>
      <w:r w:rsidRPr="00A9055D">
        <w:rPr>
          <w:rFonts w:ascii="Times New Roman" w:eastAsia="Times New Roman" w:hAnsi="Times New Roman" w:cs="Times New Roman"/>
          <w:i/>
          <w:sz w:val="20"/>
          <w:szCs w:val="20"/>
        </w:rPr>
        <w:t>T. dohrnii</w:t>
      </w:r>
      <w:r w:rsidRPr="00A9055D">
        <w:rPr>
          <w:rFonts w:ascii="Times New Roman" w:eastAsia="Times New Roman" w:hAnsi="Times New Roman" w:cs="Times New Roman"/>
          <w:sz w:val="20"/>
          <w:szCs w:val="20"/>
        </w:rPr>
        <w:t xml:space="preserve"> pode ser encontrada em mais de 10 localidades diferentes, entretanto, a espécie considera</w:t>
      </w:r>
      <w:r w:rsidR="00B057AC" w:rsidRPr="00A9055D">
        <w:rPr>
          <w:rFonts w:ascii="Times New Roman" w:eastAsia="Times New Roman" w:hAnsi="Times New Roman" w:cs="Times New Roman"/>
          <w:sz w:val="20"/>
          <w:szCs w:val="20"/>
        </w:rPr>
        <w:t>da</w:t>
      </w:r>
      <w:r w:rsidRPr="00A9055D">
        <w:rPr>
          <w:rFonts w:ascii="Times New Roman" w:eastAsia="Times New Roman" w:hAnsi="Times New Roman" w:cs="Times New Roman"/>
          <w:sz w:val="20"/>
          <w:szCs w:val="20"/>
        </w:rPr>
        <w:t xml:space="preserve"> invasora é a </w:t>
      </w:r>
      <w:r w:rsidRPr="00A9055D">
        <w:rPr>
          <w:rFonts w:ascii="Times New Roman" w:eastAsia="Times New Roman" w:hAnsi="Times New Roman" w:cs="Times New Roman"/>
          <w:i/>
          <w:sz w:val="20"/>
          <w:szCs w:val="20"/>
        </w:rPr>
        <w:t>T. nutricula</w:t>
      </w:r>
      <w:r w:rsidRPr="00A9055D">
        <w:rPr>
          <w:rFonts w:ascii="Times New Roman" w:eastAsia="Times New Roman" w:hAnsi="Times New Roman" w:cs="Times New Roman"/>
          <w:sz w:val="20"/>
          <w:szCs w:val="20"/>
        </w:rPr>
        <w:t xml:space="preserve">, mas ela </w:t>
      </w:r>
      <w:r w:rsidR="00E862D1" w:rsidRPr="00A9055D">
        <w:rPr>
          <w:rFonts w:ascii="Times New Roman" w:eastAsia="Times New Roman" w:hAnsi="Times New Roman" w:cs="Times New Roman"/>
          <w:sz w:val="20"/>
          <w:szCs w:val="20"/>
        </w:rPr>
        <w:t>foi</w:t>
      </w:r>
      <w:r w:rsidRPr="00A9055D">
        <w:rPr>
          <w:rFonts w:ascii="Times New Roman" w:eastAsia="Times New Roman" w:hAnsi="Times New Roman" w:cs="Times New Roman"/>
          <w:sz w:val="20"/>
          <w:szCs w:val="20"/>
        </w:rPr>
        <w:t xml:space="preserve"> enco</w:t>
      </w:r>
      <w:r w:rsidR="008208C1" w:rsidRPr="00A9055D">
        <w:rPr>
          <w:rFonts w:ascii="Times New Roman" w:eastAsia="Times New Roman" w:hAnsi="Times New Roman" w:cs="Times New Roman"/>
          <w:sz w:val="20"/>
          <w:szCs w:val="20"/>
        </w:rPr>
        <w:t>ntra em duas localidades</w:t>
      </w:r>
      <w:r w:rsidR="00DD7306" w:rsidRPr="00A9055D">
        <w:rPr>
          <w:rFonts w:ascii="Times New Roman" w:eastAsia="Times New Roman" w:hAnsi="Times New Roman" w:cs="Times New Roman"/>
          <w:sz w:val="20"/>
          <w:szCs w:val="20"/>
        </w:rPr>
        <w:t xml:space="preserve"> </w:t>
      </w:r>
      <w:r w:rsidR="005D2331" w:rsidRPr="00A9055D">
        <w:rPr>
          <w:rFonts w:ascii="Times New Roman" w:eastAsia="Times New Roman" w:hAnsi="Times New Roman" w:cs="Times New Roman"/>
          <w:sz w:val="20"/>
          <w:szCs w:val="20"/>
        </w:rPr>
        <w:t>distintas</w:t>
      </w:r>
      <w:r w:rsidR="008208C1" w:rsidRPr="00A9055D">
        <w:rPr>
          <w:rFonts w:ascii="Times New Roman" w:eastAsia="Times New Roman" w:hAnsi="Times New Roman" w:cs="Times New Roman"/>
          <w:sz w:val="20"/>
          <w:szCs w:val="20"/>
        </w:rPr>
        <w:t>, Atlântico Ocidental e Xiamen, China</w:t>
      </w:r>
      <w:r w:rsidR="00E01D88" w:rsidRPr="00A9055D">
        <w:rPr>
          <w:rFonts w:ascii="Times New Roman" w:eastAsia="Times New Roman" w:hAnsi="Times New Roman" w:cs="Times New Roman"/>
          <w:sz w:val="20"/>
          <w:szCs w:val="20"/>
        </w:rPr>
        <w:t xml:space="preserve"> </w:t>
      </w:r>
      <w:r w:rsidR="008208C1" w:rsidRPr="00A9055D">
        <w:rPr>
          <w:rFonts w:ascii="Times New Roman" w:eastAsia="Times New Roman" w:hAnsi="Times New Roman" w:cs="Times New Roman"/>
          <w:sz w:val="20"/>
          <w:szCs w:val="20"/>
        </w:rPr>
        <w:t>(</w:t>
      </w:r>
      <w:r w:rsidRPr="00A9055D">
        <w:rPr>
          <w:rFonts w:ascii="Times New Roman" w:eastAsia="Times New Roman" w:hAnsi="Times New Roman" w:cs="Times New Roman"/>
          <w:sz w:val="20"/>
          <w:szCs w:val="20"/>
        </w:rPr>
        <w:t>32).</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especificidade e identificação dos espécimes do gênero </w:t>
      </w:r>
      <w:r w:rsidRPr="00A9055D">
        <w:rPr>
          <w:rFonts w:ascii="Times New Roman" w:eastAsia="Times New Roman" w:hAnsi="Times New Roman" w:cs="Times New Roman"/>
          <w:i/>
          <w:sz w:val="20"/>
          <w:szCs w:val="20"/>
        </w:rPr>
        <w:t>Turritopsis</w:t>
      </w:r>
      <w:r w:rsidRPr="00A9055D">
        <w:rPr>
          <w:rFonts w:ascii="Times New Roman" w:eastAsia="Times New Roman" w:hAnsi="Times New Roman" w:cs="Times New Roman"/>
          <w:sz w:val="20"/>
          <w:szCs w:val="20"/>
        </w:rPr>
        <w:t xml:space="preserve"> ocorre pela verossimilhança no gene </w:t>
      </w:r>
      <w:r w:rsidR="00D24EE0" w:rsidRPr="00A9055D">
        <w:rPr>
          <w:rFonts w:ascii="Times New Roman" w:eastAsia="Times New Roman" w:hAnsi="Times New Roman" w:cs="Times New Roman"/>
          <w:sz w:val="20"/>
          <w:szCs w:val="20"/>
        </w:rPr>
        <w:t>ribossômico que codifica o citocromo c oxidase subunidade I</w:t>
      </w:r>
      <w:r w:rsidRPr="00A9055D">
        <w:rPr>
          <w:rFonts w:ascii="Times New Roman" w:eastAsia="Times New Roman" w:hAnsi="Times New Roman" w:cs="Times New Roman"/>
          <w:sz w:val="20"/>
          <w:szCs w:val="20"/>
        </w:rPr>
        <w:t xml:space="preserve"> </w:t>
      </w:r>
      <w:r w:rsidR="00D24EE0" w:rsidRPr="00A9055D">
        <w:rPr>
          <w:rFonts w:ascii="Times New Roman" w:eastAsia="Times New Roman" w:hAnsi="Times New Roman" w:cs="Times New Roman"/>
          <w:sz w:val="20"/>
          <w:szCs w:val="20"/>
        </w:rPr>
        <w:t>(</w:t>
      </w:r>
      <w:r w:rsidRPr="00A9055D">
        <w:rPr>
          <w:rFonts w:ascii="Times New Roman" w:eastAsia="Times New Roman" w:hAnsi="Times New Roman" w:cs="Times New Roman"/>
          <w:i/>
          <w:sz w:val="20"/>
          <w:szCs w:val="20"/>
        </w:rPr>
        <w:t>COI</w:t>
      </w:r>
      <w:r w:rsidR="00D24EE0" w:rsidRPr="00A9055D">
        <w:rPr>
          <w:rFonts w:ascii="Times New Roman" w:eastAsia="Times New Roman" w:hAnsi="Times New Roman" w:cs="Times New Roman"/>
          <w:sz w:val="20"/>
          <w:szCs w:val="20"/>
        </w:rPr>
        <w:t>)</w:t>
      </w:r>
      <w:r w:rsidRPr="00A9055D">
        <w:rPr>
          <w:rFonts w:ascii="Times New Roman" w:eastAsia="Times New Roman" w:hAnsi="Times New Roman" w:cs="Times New Roman"/>
          <w:sz w:val="20"/>
          <w:szCs w:val="20"/>
        </w:rPr>
        <w:t>, havendo 24 sequ</w:t>
      </w:r>
      <w:r w:rsidR="00C52E84" w:rsidRPr="00A9055D">
        <w:rPr>
          <w:rFonts w:ascii="Times New Roman" w:eastAsia="Times New Roman" w:hAnsi="Times New Roman" w:cs="Times New Roman"/>
          <w:sz w:val="20"/>
          <w:szCs w:val="20"/>
        </w:rPr>
        <w:t>ê</w:t>
      </w:r>
      <w:r w:rsidRPr="00A9055D">
        <w:rPr>
          <w:rFonts w:ascii="Times New Roman" w:eastAsia="Times New Roman" w:hAnsi="Times New Roman" w:cs="Times New Roman"/>
          <w:sz w:val="20"/>
          <w:szCs w:val="20"/>
        </w:rPr>
        <w:t xml:space="preserve">ncias utilizadas para decodificar o </w:t>
      </w:r>
      <w:r w:rsidRPr="00A9055D">
        <w:rPr>
          <w:rFonts w:ascii="Times New Roman" w:eastAsia="Times New Roman" w:hAnsi="Times New Roman" w:cs="Times New Roman"/>
          <w:i/>
          <w:sz w:val="20"/>
          <w:szCs w:val="20"/>
        </w:rPr>
        <w:t xml:space="preserve">COI </w:t>
      </w:r>
      <w:r w:rsidRPr="00A9055D">
        <w:rPr>
          <w:rFonts w:ascii="Times New Roman" w:eastAsia="Times New Roman" w:hAnsi="Times New Roman" w:cs="Times New Roman"/>
          <w:sz w:val="20"/>
          <w:szCs w:val="20"/>
        </w:rPr>
        <w:t>e desta forma conseguir catalogar todas as espécies com parentesco genético</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(32).</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O mapeamento e ramificação de espécies próximas são importantes para que consigam analisar os processos de transdiferenciação em todas as espécies, assim, conseguindo observar se há modificação nos mecanismos que decorre a imortalidade delas.</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Resumidamente, a </w:t>
      </w:r>
      <w:r w:rsidRPr="00A9055D">
        <w:rPr>
          <w:rFonts w:ascii="Times New Roman" w:eastAsia="Times New Roman" w:hAnsi="Times New Roman" w:cs="Times New Roman"/>
          <w:i/>
          <w:sz w:val="20"/>
          <w:szCs w:val="20"/>
        </w:rPr>
        <w:t xml:space="preserve">T. dohrnii </w:t>
      </w:r>
      <w:r w:rsidRPr="00A9055D">
        <w:rPr>
          <w:rFonts w:ascii="Times New Roman" w:eastAsia="Times New Roman" w:hAnsi="Times New Roman" w:cs="Times New Roman"/>
          <w:sz w:val="20"/>
          <w:szCs w:val="20"/>
        </w:rPr>
        <w:t>apresenta-se com três fases no ciclo de vida, cisto</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(planula)</w:t>
      </w:r>
      <w:r w:rsidR="00B057AC"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pólipo</w:t>
      </w:r>
      <w:r w:rsidR="00B057AC"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medusa, entretanto, quando observado em laboratório pela equipe de pesquisa do Li </w:t>
      </w:r>
      <w:proofErr w:type="spellStart"/>
      <w:r w:rsidRPr="00A9055D">
        <w:rPr>
          <w:rFonts w:ascii="Times New Roman" w:eastAsia="Times New Roman" w:hAnsi="Times New Roman" w:cs="Times New Roman"/>
          <w:sz w:val="20"/>
          <w:szCs w:val="20"/>
        </w:rPr>
        <w:t>Jy</w:t>
      </w:r>
      <w:proofErr w:type="spellEnd"/>
      <w:r w:rsidRPr="00A9055D">
        <w:rPr>
          <w:rFonts w:ascii="Times New Roman" w:eastAsia="Times New Roman" w:hAnsi="Times New Roman" w:cs="Times New Roman"/>
          <w:sz w:val="20"/>
          <w:szCs w:val="20"/>
        </w:rPr>
        <w:t xml:space="preserve">, </w:t>
      </w:r>
      <w:r w:rsidR="00B057AC" w:rsidRPr="00A9055D">
        <w:rPr>
          <w:rFonts w:ascii="Times New Roman" w:eastAsia="Times New Roman" w:hAnsi="Times New Roman" w:cs="Times New Roman"/>
          <w:sz w:val="20"/>
          <w:szCs w:val="20"/>
        </w:rPr>
        <w:t>Eles obtiveram</w:t>
      </w:r>
      <w:r w:rsidRPr="00A9055D">
        <w:rPr>
          <w:rFonts w:ascii="Times New Roman" w:eastAsia="Times New Roman" w:hAnsi="Times New Roman" w:cs="Times New Roman"/>
          <w:sz w:val="20"/>
          <w:szCs w:val="20"/>
        </w:rPr>
        <w:t xml:space="preserve"> uma melhor compreensão acer</w:t>
      </w:r>
      <w:r w:rsidR="00B057AC" w:rsidRPr="00A9055D">
        <w:rPr>
          <w:rFonts w:ascii="Times New Roman" w:eastAsia="Times New Roman" w:hAnsi="Times New Roman" w:cs="Times New Roman"/>
          <w:sz w:val="20"/>
          <w:szCs w:val="20"/>
        </w:rPr>
        <w:t>c</w:t>
      </w:r>
      <w:r w:rsidRPr="00A9055D">
        <w:rPr>
          <w:rFonts w:ascii="Times New Roman" w:eastAsia="Times New Roman" w:hAnsi="Times New Roman" w:cs="Times New Roman"/>
          <w:sz w:val="20"/>
          <w:szCs w:val="20"/>
        </w:rPr>
        <w:t>a destes processos separados</w:t>
      </w:r>
      <w:r w:rsidR="00B057AC" w:rsidRPr="00A9055D">
        <w:rPr>
          <w:rFonts w:ascii="Times New Roman" w:eastAsia="Times New Roman" w:hAnsi="Times New Roman" w:cs="Times New Roman"/>
          <w:sz w:val="20"/>
          <w:szCs w:val="20"/>
        </w:rPr>
        <w:t>. L</w:t>
      </w:r>
      <w:r w:rsidRPr="00A9055D">
        <w:rPr>
          <w:rFonts w:ascii="Times New Roman" w:eastAsia="Times New Roman" w:hAnsi="Times New Roman" w:cs="Times New Roman"/>
          <w:sz w:val="20"/>
          <w:szCs w:val="20"/>
        </w:rPr>
        <w:t>ogo temos: medusa, contração I, contração II, cisto, cisto com estolão e pólipo; fases ao qual ocorre na sequ</w:t>
      </w:r>
      <w:r w:rsidR="00C52E84" w:rsidRPr="00A9055D">
        <w:rPr>
          <w:rFonts w:ascii="Times New Roman" w:eastAsia="Times New Roman" w:hAnsi="Times New Roman" w:cs="Times New Roman"/>
          <w:sz w:val="20"/>
          <w:szCs w:val="20"/>
        </w:rPr>
        <w:t>ê</w:t>
      </w:r>
      <w:r w:rsidRPr="00A9055D">
        <w:rPr>
          <w:rFonts w:ascii="Times New Roman" w:eastAsia="Times New Roman" w:hAnsi="Times New Roman" w:cs="Times New Roman"/>
          <w:sz w:val="20"/>
          <w:szCs w:val="20"/>
        </w:rPr>
        <w:t>ncia de medusa até pólipo</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(32).</w:t>
      </w:r>
    </w:p>
    <w:p w:rsidR="003C1B0C" w:rsidRPr="00A9055D" w:rsidRDefault="006D498B" w:rsidP="00510A4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medusa quando em homeostasia </w:t>
      </w:r>
      <w:r w:rsidR="00AD656F" w:rsidRPr="00A9055D">
        <w:rPr>
          <w:rFonts w:ascii="Times New Roman" w:eastAsia="Times New Roman" w:hAnsi="Times New Roman" w:cs="Times New Roman"/>
          <w:sz w:val="20"/>
          <w:szCs w:val="20"/>
        </w:rPr>
        <w:t>apresenta</w:t>
      </w:r>
      <w:r w:rsidR="00B057AC" w:rsidRPr="00A9055D">
        <w:rPr>
          <w:rFonts w:ascii="Times New Roman" w:eastAsia="Times New Roman" w:hAnsi="Times New Roman" w:cs="Times New Roman"/>
          <w:sz w:val="20"/>
          <w:szCs w:val="20"/>
        </w:rPr>
        <w:t xml:space="preserve"> </w:t>
      </w:r>
      <w:r w:rsidR="00AD656F" w:rsidRPr="00A9055D">
        <w:rPr>
          <w:rFonts w:ascii="Times New Roman" w:eastAsia="Times New Roman" w:hAnsi="Times New Roman" w:cs="Times New Roman"/>
          <w:sz w:val="20"/>
          <w:szCs w:val="20"/>
        </w:rPr>
        <w:t>morfologicamente uma</w:t>
      </w:r>
      <w:r w:rsidR="00B057AC"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característica de sino e com uma média entre 20 – 40 tentáculos ao qual utiliza para fazer sua movimentação</w:t>
      </w:r>
      <w:r w:rsidR="00C52E84" w:rsidRPr="00A9055D">
        <w:rPr>
          <w:rFonts w:ascii="Times New Roman" w:eastAsia="Times New Roman" w:hAnsi="Times New Roman" w:cs="Times New Roman"/>
          <w:sz w:val="20"/>
          <w:szCs w:val="20"/>
        </w:rPr>
        <w:t xml:space="preserve"> </w:t>
      </w:r>
      <w:r w:rsidR="00510A4B" w:rsidRPr="00A9055D">
        <w:rPr>
          <w:rFonts w:ascii="Times New Roman" w:eastAsia="Times New Roman" w:hAnsi="Times New Roman" w:cs="Times New Roman"/>
          <w:sz w:val="20"/>
          <w:szCs w:val="20"/>
        </w:rPr>
        <w:t xml:space="preserve">(32). </w:t>
      </w:r>
      <w:r w:rsidRPr="00A9055D">
        <w:rPr>
          <w:rFonts w:ascii="Times New Roman" w:eastAsia="Times New Roman" w:hAnsi="Times New Roman" w:cs="Times New Roman"/>
          <w:sz w:val="20"/>
          <w:szCs w:val="20"/>
        </w:rPr>
        <w:t xml:space="preserve">Observado em laboratório seu ciclo de vida, a </w:t>
      </w:r>
      <w:r w:rsidRPr="00A9055D">
        <w:rPr>
          <w:rFonts w:ascii="Times New Roman" w:eastAsia="Times New Roman" w:hAnsi="Times New Roman" w:cs="Times New Roman"/>
          <w:i/>
          <w:sz w:val="20"/>
          <w:szCs w:val="20"/>
        </w:rPr>
        <w:t xml:space="preserve">T. </w:t>
      </w:r>
      <w:proofErr w:type="gramStart"/>
      <w:r w:rsidRPr="00A9055D">
        <w:rPr>
          <w:rFonts w:ascii="Times New Roman" w:eastAsia="Times New Roman" w:hAnsi="Times New Roman" w:cs="Times New Roman"/>
          <w:i/>
          <w:sz w:val="20"/>
          <w:szCs w:val="20"/>
        </w:rPr>
        <w:t>sp</w:t>
      </w:r>
      <w:proofErr w:type="gramEnd"/>
      <w:r w:rsidRPr="00A9055D">
        <w:rPr>
          <w:rFonts w:ascii="Times New Roman" w:eastAsia="Times New Roman" w:hAnsi="Times New Roman" w:cs="Times New Roman"/>
          <w:i/>
          <w:sz w:val="20"/>
          <w:szCs w:val="20"/>
        </w:rPr>
        <w:t xml:space="preserve">.5 </w:t>
      </w:r>
      <w:r w:rsidRPr="00A9055D">
        <w:rPr>
          <w:rFonts w:ascii="Times New Roman" w:eastAsia="Times New Roman" w:hAnsi="Times New Roman" w:cs="Times New Roman"/>
          <w:sz w:val="20"/>
          <w:szCs w:val="20"/>
        </w:rPr>
        <w:t>apresenta estas 6 fases no ciclo de vida citado acima, entretanto quando cortada mecanicamente em duas partes</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(parcialmente simétric</w:t>
      </w:r>
      <w:r w:rsidR="00E76BF8" w:rsidRPr="00A9055D">
        <w:rPr>
          <w:rFonts w:ascii="Times New Roman" w:eastAsia="Times New Roman" w:hAnsi="Times New Roman" w:cs="Times New Roman"/>
          <w:sz w:val="20"/>
          <w:szCs w:val="20"/>
        </w:rPr>
        <w:t>as) obtemos alguns resultados da</w:t>
      </w:r>
      <w:r w:rsidRPr="00A9055D">
        <w:rPr>
          <w:rFonts w:ascii="Times New Roman" w:eastAsia="Times New Roman" w:hAnsi="Times New Roman" w:cs="Times New Roman"/>
          <w:sz w:val="20"/>
          <w:szCs w:val="20"/>
        </w:rPr>
        <w:t xml:space="preserve"> </w:t>
      </w:r>
      <w:r w:rsidR="00E76BF8" w:rsidRPr="00A9055D">
        <w:rPr>
          <w:rFonts w:ascii="Times New Roman" w:eastAsia="Times New Roman" w:hAnsi="Times New Roman" w:cs="Times New Roman"/>
          <w:sz w:val="20"/>
          <w:szCs w:val="20"/>
        </w:rPr>
        <w:t>transdiferenciação</w:t>
      </w:r>
      <w:r w:rsidRPr="00A9055D">
        <w:rPr>
          <w:rFonts w:ascii="Times New Roman" w:eastAsia="Times New Roman" w:hAnsi="Times New Roman" w:cs="Times New Roman"/>
          <w:sz w:val="20"/>
          <w:szCs w:val="20"/>
        </w:rPr>
        <w:t xml:space="preserve"> bem descritos, logo, a parte com matérias suficientes</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(cé</w:t>
      </w:r>
      <w:r w:rsidR="00E76BF8" w:rsidRPr="00A9055D">
        <w:rPr>
          <w:rFonts w:ascii="Times New Roman" w:eastAsia="Times New Roman" w:hAnsi="Times New Roman" w:cs="Times New Roman"/>
          <w:sz w:val="20"/>
          <w:szCs w:val="20"/>
        </w:rPr>
        <w:t>lulas-tronco) para suportar toda</w:t>
      </w:r>
      <w:r w:rsidRPr="00A9055D">
        <w:rPr>
          <w:rFonts w:ascii="Times New Roman" w:eastAsia="Times New Roman" w:hAnsi="Times New Roman" w:cs="Times New Roman"/>
          <w:sz w:val="20"/>
          <w:szCs w:val="20"/>
        </w:rPr>
        <w:t>s as f</w:t>
      </w:r>
      <w:r w:rsidR="00B057AC" w:rsidRPr="00A9055D">
        <w:rPr>
          <w:rFonts w:ascii="Times New Roman" w:eastAsia="Times New Roman" w:hAnsi="Times New Roman" w:cs="Times New Roman"/>
          <w:sz w:val="20"/>
          <w:szCs w:val="20"/>
        </w:rPr>
        <w:t>as</w:t>
      </w:r>
      <w:r w:rsidRPr="00A9055D">
        <w:rPr>
          <w:rFonts w:ascii="Times New Roman" w:eastAsia="Times New Roman" w:hAnsi="Times New Roman" w:cs="Times New Roman"/>
          <w:sz w:val="20"/>
          <w:szCs w:val="20"/>
        </w:rPr>
        <w:t>es d</w:t>
      </w:r>
      <w:r w:rsidR="00E76BF8" w:rsidRPr="00A9055D">
        <w:rPr>
          <w:rFonts w:ascii="Times New Roman" w:eastAsia="Times New Roman" w:hAnsi="Times New Roman" w:cs="Times New Roman"/>
          <w:sz w:val="20"/>
          <w:szCs w:val="20"/>
        </w:rPr>
        <w:t>a</w:t>
      </w:r>
      <w:r w:rsidRPr="00A9055D">
        <w:rPr>
          <w:rFonts w:ascii="Times New Roman" w:eastAsia="Times New Roman" w:hAnsi="Times New Roman" w:cs="Times New Roman"/>
          <w:sz w:val="20"/>
          <w:szCs w:val="20"/>
        </w:rPr>
        <w:t xml:space="preserve"> </w:t>
      </w:r>
      <w:r w:rsidR="00E76BF8" w:rsidRPr="00A9055D">
        <w:rPr>
          <w:rFonts w:ascii="Times New Roman" w:eastAsia="Times New Roman" w:hAnsi="Times New Roman" w:cs="Times New Roman"/>
          <w:sz w:val="20"/>
          <w:szCs w:val="20"/>
        </w:rPr>
        <w:t>transdiferenciação</w:t>
      </w:r>
      <w:r w:rsidRPr="00A9055D">
        <w:rPr>
          <w:rFonts w:ascii="Times New Roman" w:eastAsia="Times New Roman" w:hAnsi="Times New Roman" w:cs="Times New Roman"/>
          <w:sz w:val="20"/>
          <w:szCs w:val="20"/>
        </w:rPr>
        <w:t xml:space="preserve"> poderá e conseguirá seguir em frente, todavia, vale ressaltar que são poucas as que regridem e suportam tais processos, ao qual, resultará em uma forma hidr</w:t>
      </w:r>
      <w:r w:rsidR="00C52E84" w:rsidRPr="00A9055D">
        <w:rPr>
          <w:rFonts w:ascii="Times New Roman" w:eastAsia="Times New Roman" w:hAnsi="Times New Roman" w:cs="Times New Roman"/>
          <w:sz w:val="20"/>
          <w:szCs w:val="20"/>
        </w:rPr>
        <w:t>ó</w:t>
      </w:r>
      <w:r w:rsidRPr="00A9055D">
        <w:rPr>
          <w:rFonts w:ascii="Times New Roman" w:eastAsia="Times New Roman" w:hAnsi="Times New Roman" w:cs="Times New Roman"/>
          <w:sz w:val="20"/>
          <w:szCs w:val="20"/>
        </w:rPr>
        <w:t xml:space="preserve">ide </w:t>
      </w:r>
      <w:r w:rsidR="00510A4B" w:rsidRPr="00A9055D">
        <w:rPr>
          <w:rFonts w:ascii="Times New Roman" w:eastAsia="Times New Roman" w:hAnsi="Times New Roman" w:cs="Times New Roman"/>
          <w:sz w:val="20"/>
          <w:szCs w:val="20"/>
        </w:rPr>
        <w:t>conhecida</w:t>
      </w:r>
      <w:r w:rsidRPr="00A9055D">
        <w:rPr>
          <w:rFonts w:ascii="Times New Roman" w:eastAsia="Times New Roman" w:hAnsi="Times New Roman" w:cs="Times New Roman"/>
          <w:sz w:val="20"/>
          <w:szCs w:val="20"/>
        </w:rPr>
        <w:t xml:space="preserve"> como pólipo e passará a reproduzir-se assexuadamente gerando novas medusas</w:t>
      </w:r>
      <w:r w:rsidR="00C52E84"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(32-14). </w:t>
      </w:r>
    </w:p>
    <w:p w:rsidR="00FB1346" w:rsidRPr="00A9055D" w:rsidRDefault="006D498B" w:rsidP="00FB1346">
      <w:pPr>
        <w:pStyle w:val="Textodecomentrio"/>
        <w:spacing w:after="0" w:line="360" w:lineRule="auto"/>
        <w:ind w:firstLine="720"/>
        <w:jc w:val="both"/>
        <w:rPr>
          <w:rFonts w:ascii="Times New Roman" w:hAnsi="Times New Roman" w:cs="Times New Roman"/>
        </w:rPr>
      </w:pPr>
      <w:r w:rsidRPr="00A9055D">
        <w:rPr>
          <w:rFonts w:ascii="Times New Roman" w:eastAsia="Times New Roman" w:hAnsi="Times New Roman" w:cs="Times New Roman"/>
        </w:rPr>
        <w:lastRenderedPageBreak/>
        <w:t>Para conseguir diferenciar com clareza as medusas</w:t>
      </w:r>
      <w:r w:rsidR="00FB1346" w:rsidRPr="00A9055D">
        <w:rPr>
          <w:rFonts w:ascii="Times New Roman" w:eastAsia="Times New Roman" w:hAnsi="Times New Roman" w:cs="Times New Roman"/>
        </w:rPr>
        <w:t xml:space="preserve">, é indispensável </w:t>
      </w:r>
      <w:proofErr w:type="gramStart"/>
      <w:r w:rsidR="00FB1346" w:rsidRPr="00A9055D">
        <w:rPr>
          <w:rFonts w:ascii="Times New Roman" w:eastAsia="Times New Roman" w:hAnsi="Times New Roman" w:cs="Times New Roman"/>
        </w:rPr>
        <w:t>a</w:t>
      </w:r>
      <w:proofErr w:type="gramEnd"/>
      <w:r w:rsidR="00FB1346" w:rsidRPr="00A9055D">
        <w:rPr>
          <w:rFonts w:ascii="Times New Roman" w:eastAsia="Times New Roman" w:hAnsi="Times New Roman" w:cs="Times New Roman"/>
        </w:rPr>
        <w:t xml:space="preserve"> utilização de técnicas de biologia molecular, pois, considerando-se apenas as características morfológicas fica impossível essa diferenciação., ressaltando a importância da análise genética, através do material encontrado em rRNA mesmo com a determinação filogenética destes hidrozoários. </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A comparação entre outras </w:t>
      </w:r>
      <w:r w:rsidRPr="00A9055D">
        <w:rPr>
          <w:rFonts w:ascii="Times New Roman" w:eastAsia="Times New Roman" w:hAnsi="Times New Roman" w:cs="Times New Roman"/>
          <w:i/>
          <w:sz w:val="20"/>
          <w:szCs w:val="20"/>
        </w:rPr>
        <w:t xml:space="preserve">Turritopsis </w:t>
      </w:r>
      <w:r w:rsidRPr="00A9055D">
        <w:rPr>
          <w:rFonts w:ascii="Times New Roman" w:eastAsia="Times New Roman" w:hAnsi="Times New Roman" w:cs="Times New Roman"/>
          <w:sz w:val="20"/>
          <w:szCs w:val="20"/>
        </w:rPr>
        <w:t xml:space="preserve">é observada entre a </w:t>
      </w:r>
      <w:r w:rsidRPr="00A9055D">
        <w:rPr>
          <w:rFonts w:ascii="Times New Roman" w:eastAsia="Times New Roman" w:hAnsi="Times New Roman" w:cs="Times New Roman"/>
          <w:i/>
          <w:sz w:val="20"/>
          <w:szCs w:val="20"/>
        </w:rPr>
        <w:t xml:space="preserve">T. </w:t>
      </w:r>
      <w:proofErr w:type="gramStart"/>
      <w:r w:rsidRPr="00A9055D">
        <w:rPr>
          <w:rFonts w:ascii="Times New Roman" w:eastAsia="Times New Roman" w:hAnsi="Times New Roman" w:cs="Times New Roman"/>
          <w:i/>
          <w:sz w:val="20"/>
          <w:szCs w:val="20"/>
        </w:rPr>
        <w:t>sp</w:t>
      </w:r>
      <w:proofErr w:type="gramEnd"/>
      <w:r w:rsidRPr="00A9055D">
        <w:rPr>
          <w:rFonts w:ascii="Times New Roman" w:eastAsia="Times New Roman" w:hAnsi="Times New Roman" w:cs="Times New Roman"/>
          <w:i/>
          <w:sz w:val="20"/>
          <w:szCs w:val="20"/>
        </w:rPr>
        <w:t>.2</w:t>
      </w:r>
      <w:r w:rsidRPr="00A9055D">
        <w:rPr>
          <w:rFonts w:ascii="Times New Roman" w:eastAsia="Times New Roman" w:hAnsi="Times New Roman" w:cs="Times New Roman"/>
          <w:sz w:val="20"/>
          <w:szCs w:val="20"/>
        </w:rPr>
        <w:t xml:space="preserve"> que foi encontrada no Japão e a </w:t>
      </w:r>
      <w:r w:rsidRPr="00A9055D">
        <w:rPr>
          <w:rFonts w:ascii="Times New Roman" w:eastAsia="Times New Roman" w:hAnsi="Times New Roman" w:cs="Times New Roman"/>
          <w:i/>
          <w:sz w:val="20"/>
          <w:szCs w:val="20"/>
        </w:rPr>
        <w:t>T. sp.5</w:t>
      </w:r>
      <w:r w:rsidRPr="00A9055D">
        <w:rPr>
          <w:rFonts w:ascii="Times New Roman" w:eastAsia="Times New Roman" w:hAnsi="Times New Roman" w:cs="Times New Roman"/>
          <w:sz w:val="20"/>
          <w:szCs w:val="20"/>
        </w:rPr>
        <w:t xml:space="preserve"> encontrada na China, entretanto estudos genéticos</w:t>
      </w:r>
      <w:r w:rsidR="00FB1346" w:rsidRPr="00A9055D">
        <w:rPr>
          <w:rFonts w:ascii="Times New Roman" w:eastAsia="Times New Roman" w:hAnsi="Times New Roman" w:cs="Times New Roman"/>
          <w:sz w:val="20"/>
          <w:szCs w:val="20"/>
        </w:rPr>
        <w:t xml:space="preserve"> envolvendo esses </w:t>
      </w:r>
      <w:r w:rsidRPr="00A9055D">
        <w:rPr>
          <w:rFonts w:ascii="Times New Roman" w:eastAsia="Times New Roman" w:hAnsi="Times New Roman" w:cs="Times New Roman"/>
          <w:sz w:val="20"/>
          <w:szCs w:val="20"/>
        </w:rPr>
        <w:t>dois organismos demonstraram que eles são próximos quando comparados rRNA, entretanto apresentam estruturas morfológicas distintas uma da outra</w:t>
      </w:r>
      <w:r w:rsidR="00FB1346" w:rsidRPr="00A9055D">
        <w:rPr>
          <w:rFonts w:ascii="Times New Roman" w:eastAsia="Times New Roman" w:hAnsi="Times New Roman" w:cs="Times New Roman"/>
          <w:sz w:val="20"/>
          <w:szCs w:val="20"/>
        </w:rPr>
        <w:t>. T</w:t>
      </w:r>
      <w:r w:rsidRPr="00A9055D">
        <w:rPr>
          <w:rFonts w:ascii="Times New Roman" w:eastAsia="Times New Roman" w:hAnsi="Times New Roman" w:cs="Times New Roman"/>
          <w:sz w:val="20"/>
          <w:szCs w:val="20"/>
        </w:rPr>
        <w:t>odavia,</w:t>
      </w:r>
      <w:r w:rsidR="00FB1346" w:rsidRPr="00A9055D">
        <w:rPr>
          <w:rFonts w:ascii="Times New Roman" w:eastAsia="Times New Roman" w:hAnsi="Times New Roman" w:cs="Times New Roman"/>
          <w:sz w:val="20"/>
          <w:szCs w:val="20"/>
        </w:rPr>
        <w:t xml:space="preserve"> analisando a morfologia</w:t>
      </w:r>
      <w:r w:rsidRPr="00A9055D">
        <w:rPr>
          <w:rFonts w:ascii="Times New Roman" w:eastAsia="Times New Roman" w:hAnsi="Times New Roman" w:cs="Times New Roman"/>
          <w:sz w:val="20"/>
          <w:szCs w:val="20"/>
        </w:rPr>
        <w:t xml:space="preserve"> ficou</w:t>
      </w:r>
      <w:r w:rsidR="00FB1346" w:rsidRPr="00A9055D">
        <w:rPr>
          <w:rFonts w:ascii="Times New Roman" w:eastAsia="Times New Roman" w:hAnsi="Times New Roman" w:cs="Times New Roman"/>
          <w:sz w:val="20"/>
          <w:szCs w:val="20"/>
        </w:rPr>
        <w:t xml:space="preserve"> evidente</w:t>
      </w:r>
      <w:r w:rsidRPr="00A9055D">
        <w:rPr>
          <w:rFonts w:ascii="Times New Roman" w:eastAsia="Times New Roman" w:hAnsi="Times New Roman" w:cs="Times New Roman"/>
          <w:sz w:val="20"/>
          <w:szCs w:val="20"/>
        </w:rPr>
        <w:t xml:space="preserve"> que </w:t>
      </w:r>
      <w:r w:rsidRPr="00A9055D">
        <w:rPr>
          <w:rFonts w:ascii="Times New Roman" w:eastAsia="Times New Roman" w:hAnsi="Times New Roman" w:cs="Times New Roman"/>
          <w:i/>
          <w:sz w:val="20"/>
          <w:szCs w:val="20"/>
        </w:rPr>
        <w:t xml:space="preserve">T. </w:t>
      </w:r>
      <w:proofErr w:type="gramStart"/>
      <w:r w:rsidRPr="00A9055D">
        <w:rPr>
          <w:rFonts w:ascii="Times New Roman" w:eastAsia="Times New Roman" w:hAnsi="Times New Roman" w:cs="Times New Roman"/>
          <w:i/>
          <w:sz w:val="20"/>
          <w:szCs w:val="20"/>
        </w:rPr>
        <w:t>sp</w:t>
      </w:r>
      <w:proofErr w:type="gramEnd"/>
      <w:r w:rsidRPr="00A9055D">
        <w:rPr>
          <w:rFonts w:ascii="Times New Roman" w:eastAsia="Times New Roman" w:hAnsi="Times New Roman" w:cs="Times New Roman"/>
          <w:i/>
          <w:sz w:val="20"/>
          <w:szCs w:val="20"/>
        </w:rPr>
        <w:t>.2</w:t>
      </w:r>
      <w:r w:rsidRPr="00A9055D">
        <w:rPr>
          <w:rFonts w:ascii="Times New Roman" w:eastAsia="Times New Roman" w:hAnsi="Times New Roman" w:cs="Times New Roman"/>
          <w:sz w:val="20"/>
          <w:szCs w:val="20"/>
        </w:rPr>
        <w:t xml:space="preserve"> fêmea é maior que a fêmea da </w:t>
      </w:r>
      <w:r w:rsidRPr="00A9055D">
        <w:rPr>
          <w:rFonts w:ascii="Times New Roman" w:eastAsia="Times New Roman" w:hAnsi="Times New Roman" w:cs="Times New Roman"/>
          <w:i/>
          <w:sz w:val="20"/>
          <w:szCs w:val="20"/>
        </w:rPr>
        <w:t>T. sp.5</w:t>
      </w:r>
      <w:r w:rsidRPr="00A9055D">
        <w:rPr>
          <w:rFonts w:ascii="Times New Roman" w:eastAsia="Times New Roman" w:hAnsi="Times New Roman" w:cs="Times New Roman"/>
          <w:sz w:val="20"/>
          <w:szCs w:val="20"/>
        </w:rPr>
        <w:t xml:space="preserve">, entretanto, o macho de </w:t>
      </w:r>
      <w:r w:rsidRPr="00A9055D">
        <w:rPr>
          <w:rFonts w:ascii="Times New Roman" w:eastAsia="Times New Roman" w:hAnsi="Times New Roman" w:cs="Times New Roman"/>
          <w:i/>
          <w:sz w:val="20"/>
          <w:szCs w:val="20"/>
        </w:rPr>
        <w:t xml:space="preserve">T. sp.5 </w:t>
      </w:r>
      <w:r w:rsidR="00FB1346" w:rsidRPr="00A9055D">
        <w:rPr>
          <w:rFonts w:ascii="Times New Roman" w:eastAsia="Times New Roman" w:hAnsi="Times New Roman" w:cs="Times New Roman"/>
          <w:sz w:val="20"/>
          <w:szCs w:val="20"/>
        </w:rPr>
        <w:t>é</w:t>
      </w:r>
      <w:r w:rsidRPr="00A9055D">
        <w:rPr>
          <w:rFonts w:ascii="Times New Roman" w:eastAsia="Times New Roman" w:hAnsi="Times New Roman" w:cs="Times New Roman"/>
          <w:sz w:val="20"/>
          <w:szCs w:val="20"/>
        </w:rPr>
        <w:t xml:space="preserve"> menor que o macho da </w:t>
      </w:r>
      <w:r w:rsidRPr="00A9055D">
        <w:rPr>
          <w:rFonts w:ascii="Times New Roman" w:eastAsia="Times New Roman" w:hAnsi="Times New Roman" w:cs="Times New Roman"/>
          <w:i/>
          <w:sz w:val="20"/>
          <w:szCs w:val="20"/>
        </w:rPr>
        <w:t>T. sp.2</w:t>
      </w:r>
      <w:r w:rsidRPr="00A9055D">
        <w:rPr>
          <w:rFonts w:ascii="Times New Roman" w:eastAsia="Times New Roman" w:hAnsi="Times New Roman" w:cs="Times New Roman"/>
          <w:sz w:val="20"/>
          <w:szCs w:val="20"/>
        </w:rPr>
        <w:t xml:space="preserve">(32-34). Com estas comparações feitas entre estas duas espécies, podemos afirmar que elas podem ser consideradas de separadas uma da outra, pelo menos </w:t>
      </w:r>
      <w:r w:rsidR="00FB1346" w:rsidRPr="00A9055D">
        <w:rPr>
          <w:rFonts w:ascii="Times New Roman" w:eastAsia="Times New Roman" w:hAnsi="Times New Roman" w:cs="Times New Roman"/>
          <w:sz w:val="20"/>
          <w:szCs w:val="20"/>
        </w:rPr>
        <w:t>ao</w:t>
      </w:r>
      <w:r w:rsidRPr="00A9055D">
        <w:rPr>
          <w:rFonts w:ascii="Times New Roman" w:eastAsia="Times New Roman" w:hAnsi="Times New Roman" w:cs="Times New Roman"/>
          <w:sz w:val="20"/>
          <w:szCs w:val="20"/>
        </w:rPr>
        <w:t xml:space="preserve"> nivel de subespécie por não demonstrarem tanta semelhança entre outras estruturas, al</w:t>
      </w:r>
      <w:r w:rsidR="00E45340" w:rsidRPr="00A9055D">
        <w:rPr>
          <w:rFonts w:ascii="Times New Roman" w:eastAsia="Times New Roman" w:hAnsi="Times New Roman" w:cs="Times New Roman"/>
          <w:sz w:val="20"/>
          <w:szCs w:val="20"/>
        </w:rPr>
        <w:t>é</w:t>
      </w:r>
      <w:r w:rsidRPr="00A9055D">
        <w:rPr>
          <w:rFonts w:ascii="Times New Roman" w:eastAsia="Times New Roman" w:hAnsi="Times New Roman" w:cs="Times New Roman"/>
          <w:sz w:val="20"/>
          <w:szCs w:val="20"/>
        </w:rPr>
        <w:t>m do COI e 16S(32).</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O rejuvenescimento apesar de compartilhando dentro do gênero </w:t>
      </w:r>
      <w:r w:rsidRPr="00A9055D">
        <w:rPr>
          <w:rFonts w:ascii="Times New Roman" w:eastAsia="Times New Roman" w:hAnsi="Times New Roman" w:cs="Times New Roman"/>
          <w:i/>
          <w:sz w:val="20"/>
          <w:szCs w:val="20"/>
        </w:rPr>
        <w:t>Turritopsis</w:t>
      </w:r>
      <w:r w:rsidRPr="00A9055D">
        <w:rPr>
          <w:rFonts w:ascii="Times New Roman" w:eastAsia="Times New Roman" w:hAnsi="Times New Roman" w:cs="Times New Roman"/>
          <w:sz w:val="20"/>
          <w:szCs w:val="20"/>
        </w:rPr>
        <w:t xml:space="preserve"> </w:t>
      </w:r>
      <w:r w:rsidR="00732833" w:rsidRPr="00A9055D">
        <w:rPr>
          <w:rFonts w:ascii="Times New Roman" w:eastAsia="Times New Roman" w:hAnsi="Times New Roman" w:cs="Times New Roman"/>
          <w:sz w:val="20"/>
          <w:szCs w:val="20"/>
        </w:rPr>
        <w:t>segue c</w:t>
      </w:r>
      <w:r w:rsidRPr="00A9055D">
        <w:rPr>
          <w:rFonts w:ascii="Times New Roman" w:eastAsia="Times New Roman" w:hAnsi="Times New Roman" w:cs="Times New Roman"/>
          <w:sz w:val="20"/>
          <w:szCs w:val="20"/>
        </w:rPr>
        <w:t>aminhos diferentes para o mesmo em suas integrantes, cada espécie se comporta de uma maneira semelhante, por</w:t>
      </w:r>
      <w:r w:rsidR="00622966" w:rsidRPr="00A9055D">
        <w:rPr>
          <w:rFonts w:ascii="Times New Roman" w:eastAsia="Times New Roman" w:hAnsi="Times New Roman" w:cs="Times New Roman"/>
          <w:sz w:val="20"/>
          <w:szCs w:val="20"/>
        </w:rPr>
        <w:t>é</w:t>
      </w:r>
      <w:r w:rsidRPr="00A9055D">
        <w:rPr>
          <w:rFonts w:ascii="Times New Roman" w:eastAsia="Times New Roman" w:hAnsi="Times New Roman" w:cs="Times New Roman"/>
          <w:sz w:val="20"/>
          <w:szCs w:val="20"/>
        </w:rPr>
        <w:t>m</w:t>
      </w:r>
      <w:r w:rsidR="00732833" w:rsidRPr="00A9055D">
        <w:rPr>
          <w:rFonts w:ascii="Times New Roman" w:eastAsia="Times New Roman" w:hAnsi="Times New Roman" w:cs="Times New Roman"/>
          <w:sz w:val="20"/>
          <w:szCs w:val="20"/>
        </w:rPr>
        <w:t xml:space="preserve"> com diferenças notáveis </w:t>
      </w:r>
      <w:r w:rsidRPr="00A9055D">
        <w:rPr>
          <w:rFonts w:ascii="Times New Roman" w:eastAsia="Times New Roman" w:hAnsi="Times New Roman" w:cs="Times New Roman"/>
          <w:sz w:val="20"/>
          <w:szCs w:val="20"/>
        </w:rPr>
        <w:t xml:space="preserve">em nivel molecular, como por exemplo, a </w:t>
      </w:r>
      <w:r w:rsidRPr="00A9055D">
        <w:rPr>
          <w:rFonts w:ascii="Times New Roman" w:eastAsia="Times New Roman" w:hAnsi="Times New Roman" w:cs="Times New Roman"/>
          <w:i/>
          <w:sz w:val="20"/>
          <w:szCs w:val="20"/>
        </w:rPr>
        <w:t xml:space="preserve">T. dohrnii </w:t>
      </w:r>
      <w:r w:rsidRPr="00A9055D">
        <w:rPr>
          <w:rFonts w:ascii="Times New Roman" w:eastAsia="Times New Roman" w:hAnsi="Times New Roman" w:cs="Times New Roman"/>
          <w:sz w:val="20"/>
          <w:szCs w:val="20"/>
        </w:rPr>
        <w:t>apresenta</w:t>
      </w:r>
      <w:r w:rsidRPr="00A9055D">
        <w:rPr>
          <w:rFonts w:ascii="Times New Roman" w:eastAsia="Times New Roman" w:hAnsi="Times New Roman" w:cs="Times New Roman"/>
          <w:strike/>
          <w:sz w:val="20"/>
          <w:szCs w:val="20"/>
        </w:rPr>
        <w:t>-se</w:t>
      </w:r>
      <w:r w:rsidRPr="00A9055D">
        <w:rPr>
          <w:rFonts w:ascii="Times New Roman" w:eastAsia="Times New Roman" w:hAnsi="Times New Roman" w:cs="Times New Roman"/>
          <w:sz w:val="20"/>
          <w:szCs w:val="20"/>
        </w:rPr>
        <w:t xml:space="preserve"> um estado mais avançado de rejuvenescimento enquanto pólipo, mesmo apresentando níveis de regeneração tecidual elevados em outras fases do ciclo de vida</w:t>
      </w:r>
      <w:r w:rsidR="00622966"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(32-35-8).</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 xml:space="preserve">O ancestral em comum de todas as </w:t>
      </w:r>
      <w:r w:rsidRPr="00A9055D">
        <w:rPr>
          <w:rFonts w:ascii="Times New Roman" w:eastAsia="Times New Roman" w:hAnsi="Times New Roman" w:cs="Times New Roman"/>
          <w:i/>
          <w:sz w:val="20"/>
          <w:szCs w:val="20"/>
        </w:rPr>
        <w:t xml:space="preserve">Turritopsis </w:t>
      </w:r>
      <w:r w:rsidRPr="00A9055D">
        <w:rPr>
          <w:rFonts w:ascii="Times New Roman" w:eastAsia="Times New Roman" w:hAnsi="Times New Roman" w:cs="Times New Roman"/>
          <w:sz w:val="20"/>
          <w:szCs w:val="20"/>
        </w:rPr>
        <w:t>advém do Pacifico Sul e por conta das movimentações marítimas humanas foi possível a dispersão destes indivíduos pelos oceanos, desta forma, criando uma variabilidade genética de cada espécie levando em comparação os efeitos que o habitat tem sobre a evolução</w:t>
      </w:r>
      <w:r w:rsidR="00622966"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 xml:space="preserve">(32). Quando analisada com diferentes “idades” a </w:t>
      </w:r>
      <w:r w:rsidRPr="00A9055D">
        <w:rPr>
          <w:rFonts w:ascii="Times New Roman" w:eastAsia="Times New Roman" w:hAnsi="Times New Roman" w:cs="Times New Roman"/>
          <w:i/>
          <w:sz w:val="20"/>
          <w:szCs w:val="20"/>
        </w:rPr>
        <w:t xml:space="preserve">T. </w:t>
      </w:r>
      <w:proofErr w:type="gramStart"/>
      <w:r w:rsidRPr="00A9055D">
        <w:rPr>
          <w:rFonts w:ascii="Times New Roman" w:eastAsia="Times New Roman" w:hAnsi="Times New Roman" w:cs="Times New Roman"/>
          <w:i/>
          <w:sz w:val="20"/>
          <w:szCs w:val="20"/>
        </w:rPr>
        <w:t>sp</w:t>
      </w:r>
      <w:proofErr w:type="gramEnd"/>
      <w:r w:rsidRPr="00A9055D">
        <w:rPr>
          <w:rFonts w:ascii="Times New Roman" w:eastAsia="Times New Roman" w:hAnsi="Times New Roman" w:cs="Times New Roman"/>
          <w:i/>
          <w:sz w:val="20"/>
          <w:szCs w:val="20"/>
        </w:rPr>
        <w:t xml:space="preserve">.2 </w:t>
      </w:r>
      <w:r w:rsidRPr="00A9055D">
        <w:rPr>
          <w:rFonts w:ascii="Times New Roman" w:eastAsia="Times New Roman" w:hAnsi="Times New Roman" w:cs="Times New Roman"/>
          <w:sz w:val="20"/>
          <w:szCs w:val="20"/>
        </w:rPr>
        <w:t>demonstra que medusas jovens apresentam uma capacidade de retornar ao estado de pólipo muito maior quando as mesmas apresentam uma “idade” mais avançada, desta forma, podemos observar que por mais que sofra a transdiferenciação e desenvolvimento reverso, há um traço de envelhecimento entre elas, entretanto, ainda vivendo uma longa vida que por conta do período de sobrevida, é considerada imortal</w:t>
      </w:r>
      <w:r w:rsidR="00622966" w:rsidRPr="00A9055D">
        <w:rPr>
          <w:rFonts w:ascii="Times New Roman" w:eastAsia="Times New Roman" w:hAnsi="Times New Roman" w:cs="Times New Roman"/>
          <w:sz w:val="20"/>
          <w:szCs w:val="20"/>
        </w:rPr>
        <w:t xml:space="preserve"> </w:t>
      </w:r>
      <w:r w:rsidRPr="00A9055D">
        <w:rPr>
          <w:rFonts w:ascii="Times New Roman" w:eastAsia="Times New Roman" w:hAnsi="Times New Roman" w:cs="Times New Roman"/>
          <w:sz w:val="20"/>
          <w:szCs w:val="20"/>
        </w:rPr>
        <w:t>(8-32).</w:t>
      </w: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DISCUSSÃO</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Esta revisão dispõe de uma descrição</w:t>
      </w:r>
      <w:r w:rsidR="00732833" w:rsidRPr="00A9055D">
        <w:rPr>
          <w:rFonts w:ascii="Times New Roman" w:eastAsia="Times New Roman" w:hAnsi="Times New Roman" w:cs="Times New Roman"/>
          <w:color w:val="000000"/>
          <w:sz w:val="20"/>
          <w:szCs w:val="20"/>
        </w:rPr>
        <w:t xml:space="preserve"> sobre os </w:t>
      </w:r>
      <w:r w:rsidRPr="00A9055D">
        <w:rPr>
          <w:rFonts w:ascii="Times New Roman" w:eastAsia="Times New Roman" w:hAnsi="Times New Roman" w:cs="Times New Roman"/>
          <w:color w:val="000000"/>
          <w:sz w:val="20"/>
          <w:szCs w:val="20"/>
        </w:rPr>
        <w:t>estudos referente</w:t>
      </w:r>
      <w:r w:rsidR="004768E9" w:rsidRPr="00A9055D">
        <w:rPr>
          <w:rFonts w:ascii="Times New Roman" w:eastAsia="Times New Roman" w:hAnsi="Times New Roman" w:cs="Times New Roman"/>
          <w:color w:val="000000"/>
          <w:sz w:val="20"/>
          <w:szCs w:val="20"/>
        </w:rPr>
        <w:t>s</w:t>
      </w:r>
      <w:r w:rsidRPr="00A9055D">
        <w:rPr>
          <w:rFonts w:ascii="Times New Roman" w:eastAsia="Times New Roman" w:hAnsi="Times New Roman" w:cs="Times New Roman"/>
          <w:color w:val="000000"/>
          <w:sz w:val="20"/>
          <w:szCs w:val="20"/>
        </w:rPr>
        <w:t xml:space="preserve"> à </w:t>
      </w:r>
      <w:r w:rsidRPr="00A9055D">
        <w:rPr>
          <w:rFonts w:ascii="Times New Roman" w:eastAsia="Times New Roman" w:hAnsi="Times New Roman" w:cs="Times New Roman"/>
          <w:i/>
          <w:color w:val="000000"/>
          <w:sz w:val="20"/>
          <w:szCs w:val="20"/>
        </w:rPr>
        <w:t>Turritopsis dorhnii</w:t>
      </w:r>
      <w:r w:rsidRPr="00A9055D">
        <w:rPr>
          <w:rFonts w:ascii="Times New Roman" w:eastAsia="Times New Roman" w:hAnsi="Times New Roman" w:cs="Times New Roman"/>
          <w:color w:val="000000"/>
          <w:sz w:val="20"/>
          <w:szCs w:val="20"/>
        </w:rPr>
        <w:t xml:space="preserve"> e suas atualizações nas áreas de genética marinha e possíveis atuações do biomédico em trabalhos científicos sobre ela</w:t>
      </w:r>
      <w:r w:rsidR="00201AFA" w:rsidRPr="00A9055D">
        <w:rPr>
          <w:rFonts w:ascii="Times New Roman" w:eastAsia="Times New Roman" w:hAnsi="Times New Roman" w:cs="Times New Roman"/>
          <w:color w:val="000000"/>
          <w:sz w:val="20"/>
          <w:szCs w:val="20"/>
        </w:rPr>
        <w:t>, extrapolando os dados encontrados no hidrozoário em questão para o ambiente de estudos clínicos</w:t>
      </w:r>
      <w:r w:rsidRPr="00A9055D">
        <w:rPr>
          <w:rFonts w:ascii="Times New Roman" w:eastAsia="Times New Roman" w:hAnsi="Times New Roman" w:cs="Times New Roman"/>
          <w:color w:val="000000"/>
          <w:sz w:val="20"/>
          <w:szCs w:val="20"/>
        </w:rPr>
        <w:t xml:space="preserve">. </w:t>
      </w:r>
    </w:p>
    <w:p w:rsidR="003C1B0C" w:rsidRPr="00A9055D" w:rsidRDefault="0040655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A presença da desdiferenciação nas hidras</w:t>
      </w:r>
      <w:r w:rsidRPr="00A9055D">
        <w:rPr>
          <w:rFonts w:ascii="Times New Roman" w:eastAsia="Times New Roman" w:hAnsi="Times New Roman" w:cs="Times New Roman"/>
          <w:i/>
          <w:color w:val="000000"/>
          <w:sz w:val="20"/>
          <w:szCs w:val="20"/>
        </w:rPr>
        <w:t xml:space="preserve"> </w:t>
      </w:r>
      <w:r w:rsidRPr="00A9055D">
        <w:rPr>
          <w:rFonts w:ascii="Times New Roman" w:eastAsia="Times New Roman" w:hAnsi="Times New Roman" w:cs="Times New Roman"/>
          <w:color w:val="000000"/>
          <w:sz w:val="20"/>
          <w:szCs w:val="20"/>
        </w:rPr>
        <w:t>faz</w:t>
      </w:r>
      <w:r w:rsidR="006D498B" w:rsidRPr="00A9055D">
        <w:rPr>
          <w:rFonts w:ascii="Times New Roman" w:eastAsia="Times New Roman" w:hAnsi="Times New Roman" w:cs="Times New Roman"/>
          <w:color w:val="000000"/>
          <w:sz w:val="20"/>
          <w:szCs w:val="20"/>
        </w:rPr>
        <w:t xml:space="preserve"> com que elas possam sobreviver algumas centenas de anos, mas só consegue fazer este processo por conta da alta presença de células-tronco primordiais, ao mesmo que também estão presentes tais níveis em outros organismos como as </w:t>
      </w:r>
      <w:r w:rsidR="006D498B" w:rsidRPr="00A9055D">
        <w:rPr>
          <w:rFonts w:ascii="Times New Roman" w:eastAsia="Times New Roman" w:hAnsi="Times New Roman" w:cs="Times New Roman"/>
          <w:i/>
          <w:color w:val="000000"/>
          <w:sz w:val="20"/>
          <w:szCs w:val="20"/>
        </w:rPr>
        <w:t xml:space="preserve">H. magnipapillata </w:t>
      </w:r>
      <w:r w:rsidR="006D498B" w:rsidRPr="00A9055D">
        <w:rPr>
          <w:rFonts w:ascii="Times New Roman" w:eastAsia="Times New Roman" w:hAnsi="Times New Roman" w:cs="Times New Roman"/>
          <w:color w:val="000000"/>
          <w:sz w:val="20"/>
          <w:szCs w:val="20"/>
        </w:rPr>
        <w:t xml:space="preserve">e </w:t>
      </w:r>
      <w:r w:rsidR="006D498B" w:rsidRPr="00A9055D">
        <w:rPr>
          <w:rFonts w:ascii="Times New Roman" w:eastAsia="Times New Roman" w:hAnsi="Times New Roman" w:cs="Times New Roman"/>
          <w:i/>
          <w:color w:val="000000"/>
          <w:sz w:val="20"/>
          <w:szCs w:val="20"/>
        </w:rPr>
        <w:t>H. vulgaris</w:t>
      </w:r>
      <w:r w:rsidR="006D498B" w:rsidRPr="00A9055D">
        <w:rPr>
          <w:rFonts w:ascii="Times New Roman" w:eastAsia="Times New Roman" w:hAnsi="Times New Roman" w:cs="Times New Roman"/>
          <w:color w:val="000000"/>
          <w:sz w:val="20"/>
          <w:szCs w:val="20"/>
        </w:rPr>
        <w:t>, mas apesar dos níveis elevados de células-troncos estas Hidras utilizam a via Wnt (presente na fase embrionária) para conseguir regenerar-se</w:t>
      </w:r>
      <w:r w:rsidR="004768E9" w:rsidRPr="00A9055D">
        <w:rPr>
          <w:rFonts w:ascii="Times New Roman" w:eastAsia="Times New Roman" w:hAnsi="Times New Roman" w:cs="Times New Roman"/>
          <w:color w:val="000000"/>
          <w:sz w:val="20"/>
          <w:szCs w:val="20"/>
        </w:rPr>
        <w:t xml:space="preserve"> </w:t>
      </w:r>
      <w:r w:rsidR="006D498B" w:rsidRPr="00A9055D">
        <w:rPr>
          <w:rFonts w:ascii="Times New Roman" w:eastAsia="Times New Roman" w:hAnsi="Times New Roman" w:cs="Times New Roman"/>
          <w:color w:val="000000"/>
          <w:sz w:val="20"/>
          <w:szCs w:val="20"/>
        </w:rPr>
        <w:t xml:space="preserve">(12-29). </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O gene das células-tronco apresenta uma ativação do ancestral </w:t>
      </w:r>
      <w:r w:rsidRPr="00A9055D">
        <w:rPr>
          <w:rFonts w:ascii="Times New Roman" w:eastAsia="Times New Roman" w:hAnsi="Times New Roman" w:cs="Times New Roman"/>
          <w:i/>
          <w:color w:val="000000"/>
          <w:sz w:val="20"/>
          <w:szCs w:val="20"/>
        </w:rPr>
        <w:t>foxo</w:t>
      </w:r>
      <w:r w:rsidRPr="00A9055D">
        <w:rPr>
          <w:rFonts w:ascii="Times New Roman" w:eastAsia="Times New Roman" w:hAnsi="Times New Roman" w:cs="Times New Roman"/>
          <w:color w:val="000000"/>
          <w:sz w:val="20"/>
          <w:szCs w:val="20"/>
        </w:rPr>
        <w:t xml:space="preserve"> ao qual está envolvido na longevidade até</w:t>
      </w:r>
      <w:r w:rsidR="00E01D88" w:rsidRPr="00A9055D">
        <w:rPr>
          <w:rFonts w:ascii="Times New Roman" w:eastAsia="Times New Roman" w:hAnsi="Times New Roman" w:cs="Times New Roman"/>
          <w:color w:val="000000"/>
          <w:sz w:val="20"/>
          <w:szCs w:val="20"/>
        </w:rPr>
        <w:t xml:space="preserve"> mesmo</w:t>
      </w:r>
      <w:r w:rsidRPr="00A9055D">
        <w:rPr>
          <w:rFonts w:ascii="Times New Roman" w:eastAsia="Times New Roman" w:hAnsi="Times New Roman" w:cs="Times New Roman"/>
          <w:color w:val="000000"/>
          <w:sz w:val="20"/>
          <w:szCs w:val="20"/>
        </w:rPr>
        <w:t xml:space="preserve"> de humanos centenários e outros cnidários,</w:t>
      </w:r>
      <w:r w:rsidR="00741BC4" w:rsidRPr="00A9055D">
        <w:rPr>
          <w:rFonts w:ascii="Times New Roman" w:eastAsia="Times New Roman" w:hAnsi="Times New Roman" w:cs="Times New Roman"/>
          <w:color w:val="000000"/>
          <w:sz w:val="20"/>
          <w:szCs w:val="20"/>
        </w:rPr>
        <w:t xml:space="preserve"> por conter vias anti-senescência</w:t>
      </w:r>
      <w:r w:rsidR="00DE14F7" w:rsidRPr="00A9055D">
        <w:rPr>
          <w:rFonts w:ascii="Times New Roman" w:eastAsia="Times New Roman" w:hAnsi="Times New Roman" w:cs="Times New Roman"/>
          <w:color w:val="000000"/>
          <w:sz w:val="20"/>
          <w:szCs w:val="20"/>
        </w:rPr>
        <w:t xml:space="preserve"> regulando toda expressão gênica</w:t>
      </w:r>
      <w:r w:rsidR="004D78B6" w:rsidRPr="00A9055D">
        <w:rPr>
          <w:rFonts w:ascii="Times New Roman" w:eastAsia="Times New Roman" w:hAnsi="Times New Roman" w:cs="Times New Roman"/>
          <w:color w:val="000000"/>
          <w:sz w:val="20"/>
          <w:szCs w:val="20"/>
        </w:rPr>
        <w:t>,</w:t>
      </w:r>
      <w:r w:rsidR="00341D5B" w:rsidRPr="00A9055D">
        <w:rPr>
          <w:rFonts w:ascii="Times New Roman" w:eastAsia="Times New Roman" w:hAnsi="Times New Roman" w:cs="Times New Roman"/>
          <w:color w:val="000000"/>
          <w:sz w:val="20"/>
          <w:szCs w:val="20"/>
        </w:rPr>
        <w:t xml:space="preserve"> proliferação e diferenciação celular</w:t>
      </w:r>
      <w:r w:rsidR="004D78B6" w:rsidRPr="00A9055D">
        <w:rPr>
          <w:rFonts w:ascii="Times New Roman" w:eastAsia="Times New Roman" w:hAnsi="Times New Roman" w:cs="Times New Roman"/>
          <w:color w:val="000000"/>
          <w:sz w:val="20"/>
          <w:szCs w:val="20"/>
        </w:rPr>
        <w:t xml:space="preserve"> e crescimento</w:t>
      </w:r>
      <w:r w:rsidR="00E01D88" w:rsidRPr="00A9055D">
        <w:rPr>
          <w:rFonts w:ascii="Times New Roman" w:eastAsia="Times New Roman" w:hAnsi="Times New Roman" w:cs="Times New Roman"/>
          <w:color w:val="000000"/>
          <w:sz w:val="20"/>
          <w:szCs w:val="20"/>
        </w:rPr>
        <w:t>. Os mesmos f</w:t>
      </w:r>
      <w:r w:rsidR="00741BC4" w:rsidRPr="00A9055D">
        <w:rPr>
          <w:rFonts w:ascii="Times New Roman" w:eastAsia="Times New Roman" w:hAnsi="Times New Roman" w:cs="Times New Roman"/>
          <w:color w:val="000000"/>
          <w:sz w:val="20"/>
          <w:szCs w:val="20"/>
        </w:rPr>
        <w:t>azem com que estes cnidários apresentem</w:t>
      </w:r>
      <w:r w:rsidRPr="00A9055D">
        <w:rPr>
          <w:rFonts w:ascii="Times New Roman" w:eastAsia="Times New Roman" w:hAnsi="Times New Roman" w:cs="Times New Roman"/>
          <w:color w:val="000000"/>
          <w:sz w:val="20"/>
          <w:szCs w:val="20"/>
        </w:rPr>
        <w:t xml:space="preserve"> reservatórios de células-tronco que facilitam os processos de </w:t>
      </w:r>
      <w:r w:rsidRPr="00A9055D">
        <w:rPr>
          <w:rFonts w:ascii="Times New Roman" w:eastAsia="Times New Roman" w:hAnsi="Times New Roman" w:cs="Times New Roman"/>
          <w:color w:val="000000"/>
          <w:sz w:val="20"/>
          <w:szCs w:val="20"/>
        </w:rPr>
        <w:lastRenderedPageBreak/>
        <w:t>desdiferenciação e transdiferenciação</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(12</w:t>
      </w:r>
      <w:r w:rsidR="00995C55" w:rsidRPr="00A9055D">
        <w:rPr>
          <w:rFonts w:ascii="Times New Roman" w:eastAsia="Times New Roman" w:hAnsi="Times New Roman" w:cs="Times New Roman"/>
          <w:color w:val="000000"/>
          <w:sz w:val="20"/>
          <w:szCs w:val="20"/>
        </w:rPr>
        <w:t>-41</w:t>
      </w:r>
      <w:r w:rsidRPr="00A9055D">
        <w:rPr>
          <w:rFonts w:ascii="Times New Roman" w:eastAsia="Times New Roman" w:hAnsi="Times New Roman" w:cs="Times New Roman"/>
          <w:color w:val="000000"/>
          <w:sz w:val="20"/>
          <w:szCs w:val="20"/>
        </w:rPr>
        <w:t xml:space="preserve">). Quando expressado em excesso pelo feto humano, o gene </w:t>
      </w:r>
      <w:r w:rsidRPr="00A9055D">
        <w:rPr>
          <w:rFonts w:ascii="Times New Roman" w:eastAsia="Times New Roman" w:hAnsi="Times New Roman" w:cs="Times New Roman"/>
          <w:i/>
          <w:color w:val="000000"/>
          <w:sz w:val="20"/>
          <w:szCs w:val="20"/>
        </w:rPr>
        <w:t>foxo</w:t>
      </w:r>
      <w:r w:rsidRPr="00A9055D">
        <w:rPr>
          <w:rFonts w:ascii="Times New Roman" w:eastAsia="Times New Roman" w:hAnsi="Times New Roman" w:cs="Times New Roman"/>
          <w:color w:val="000000"/>
          <w:sz w:val="20"/>
          <w:szCs w:val="20"/>
        </w:rPr>
        <w:t xml:space="preserve"> e a fusão de </w:t>
      </w:r>
      <w:r w:rsidRPr="00A9055D">
        <w:rPr>
          <w:rFonts w:ascii="Times New Roman" w:eastAsia="Times New Roman" w:hAnsi="Times New Roman" w:cs="Times New Roman"/>
          <w:i/>
          <w:color w:val="000000"/>
          <w:sz w:val="20"/>
          <w:szCs w:val="20"/>
        </w:rPr>
        <w:t xml:space="preserve">pax </w:t>
      </w:r>
      <w:r w:rsidRPr="00A9055D">
        <w:rPr>
          <w:rFonts w:ascii="Times New Roman" w:eastAsia="Times New Roman" w:hAnsi="Times New Roman" w:cs="Times New Roman"/>
          <w:color w:val="000000"/>
          <w:sz w:val="20"/>
          <w:szCs w:val="20"/>
        </w:rPr>
        <w:t xml:space="preserve">a criança/adolescente pode apresentar desenvolvimento da patologia </w:t>
      </w:r>
      <w:r w:rsidR="00705373" w:rsidRPr="00A9055D">
        <w:rPr>
          <w:rFonts w:ascii="Times New Roman" w:eastAsia="Times New Roman" w:hAnsi="Times New Roman" w:cs="Times New Roman"/>
          <w:color w:val="000000"/>
          <w:sz w:val="20"/>
          <w:szCs w:val="20"/>
        </w:rPr>
        <w:t>rabdomioma</w:t>
      </w:r>
      <w:r w:rsidRPr="00A9055D">
        <w:rPr>
          <w:rFonts w:ascii="Times New Roman" w:eastAsia="Times New Roman" w:hAnsi="Times New Roman" w:cs="Times New Roman"/>
          <w:color w:val="000000"/>
          <w:sz w:val="20"/>
          <w:szCs w:val="20"/>
        </w:rPr>
        <w:t xml:space="preserve"> alveolar</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(30).</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Quando citadas, células humanas podem adquirir o quadro de malignidade, transformando em imortais, os processos de imortalização celular de células malignas ficam </w:t>
      </w:r>
      <w:r w:rsidR="004768E9" w:rsidRPr="00A9055D">
        <w:rPr>
          <w:rFonts w:ascii="Times New Roman" w:eastAsia="Times New Roman" w:hAnsi="Times New Roman" w:cs="Times New Roman"/>
          <w:color w:val="000000"/>
          <w:sz w:val="20"/>
          <w:szCs w:val="20"/>
        </w:rPr>
        <w:t xml:space="preserve">à </w:t>
      </w:r>
      <w:r w:rsidRPr="00A9055D">
        <w:rPr>
          <w:rFonts w:ascii="Times New Roman" w:eastAsia="Times New Roman" w:hAnsi="Times New Roman" w:cs="Times New Roman"/>
          <w:color w:val="000000"/>
          <w:sz w:val="20"/>
          <w:szCs w:val="20"/>
        </w:rPr>
        <w:t xml:space="preserve">beira do abismo da ativação de </w:t>
      </w:r>
      <w:proofErr w:type="spellStart"/>
      <w:r w:rsidRPr="00A9055D">
        <w:rPr>
          <w:rFonts w:ascii="Times New Roman" w:eastAsia="Times New Roman" w:hAnsi="Times New Roman" w:cs="Times New Roman"/>
          <w:color w:val="000000"/>
          <w:sz w:val="20"/>
          <w:szCs w:val="20"/>
        </w:rPr>
        <w:t>onco</w:t>
      </w:r>
      <w:r w:rsidR="004768E9" w:rsidRPr="00A9055D">
        <w:rPr>
          <w:rFonts w:ascii="Times New Roman" w:eastAsia="Times New Roman" w:hAnsi="Times New Roman" w:cs="Times New Roman"/>
          <w:color w:val="000000"/>
          <w:sz w:val="20"/>
          <w:szCs w:val="20"/>
        </w:rPr>
        <w:t>-</w:t>
      </w:r>
      <w:r w:rsidRPr="00A9055D">
        <w:rPr>
          <w:rFonts w:ascii="Times New Roman" w:eastAsia="Times New Roman" w:hAnsi="Times New Roman" w:cs="Times New Roman"/>
          <w:color w:val="000000"/>
          <w:sz w:val="20"/>
          <w:szCs w:val="20"/>
        </w:rPr>
        <w:t>prote</w:t>
      </w:r>
      <w:r w:rsidR="004768E9" w:rsidRPr="00A9055D">
        <w:rPr>
          <w:rFonts w:ascii="Times New Roman" w:eastAsia="Times New Roman" w:hAnsi="Times New Roman" w:cs="Times New Roman"/>
          <w:color w:val="000000"/>
          <w:sz w:val="20"/>
          <w:szCs w:val="20"/>
        </w:rPr>
        <w:t>í</w:t>
      </w:r>
      <w:r w:rsidRPr="00A9055D">
        <w:rPr>
          <w:rFonts w:ascii="Times New Roman" w:eastAsia="Times New Roman" w:hAnsi="Times New Roman" w:cs="Times New Roman"/>
          <w:color w:val="000000"/>
          <w:sz w:val="20"/>
          <w:szCs w:val="20"/>
        </w:rPr>
        <w:t>nas</w:t>
      </w:r>
      <w:proofErr w:type="spellEnd"/>
      <w:r w:rsidRPr="00A9055D">
        <w:rPr>
          <w:rFonts w:ascii="Times New Roman" w:eastAsia="Times New Roman" w:hAnsi="Times New Roman" w:cs="Times New Roman"/>
          <w:color w:val="000000"/>
          <w:sz w:val="20"/>
          <w:szCs w:val="20"/>
        </w:rPr>
        <w:t>, logo após haver o bloqueio da via apoptótica inativando genes supressores de tumor, os mecanismos de bloqueio do telômero ocorre evitando perdas de bases conforme passa pelo processo de mitose, desta forma escapando da morte natural resultante de perdas significativas de genes e perda de proteínas importantes para seu funcionamento</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(31).</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A diferenciação celular est</w:t>
      </w:r>
      <w:r w:rsidR="004768E9" w:rsidRPr="00A9055D">
        <w:rPr>
          <w:rFonts w:ascii="Times New Roman" w:eastAsia="Times New Roman" w:hAnsi="Times New Roman" w:cs="Times New Roman"/>
          <w:color w:val="000000"/>
          <w:sz w:val="20"/>
          <w:szCs w:val="20"/>
        </w:rPr>
        <w:t xml:space="preserve">á </w:t>
      </w:r>
      <w:r w:rsidRPr="00A9055D">
        <w:rPr>
          <w:rFonts w:ascii="Times New Roman" w:eastAsia="Times New Roman" w:hAnsi="Times New Roman" w:cs="Times New Roman"/>
          <w:color w:val="000000"/>
          <w:sz w:val="20"/>
          <w:szCs w:val="20"/>
        </w:rPr>
        <w:t xml:space="preserve">presente na </w:t>
      </w:r>
      <w:r w:rsidRPr="00A9055D">
        <w:rPr>
          <w:rFonts w:ascii="Times New Roman" w:eastAsia="Times New Roman" w:hAnsi="Times New Roman" w:cs="Times New Roman"/>
          <w:i/>
          <w:color w:val="000000"/>
          <w:sz w:val="20"/>
          <w:szCs w:val="20"/>
        </w:rPr>
        <w:t>T. dorhnii</w:t>
      </w:r>
      <w:r w:rsidRPr="00A9055D">
        <w:rPr>
          <w:rFonts w:ascii="Times New Roman" w:eastAsia="Times New Roman" w:hAnsi="Times New Roman" w:cs="Times New Roman"/>
          <w:color w:val="000000"/>
          <w:sz w:val="20"/>
          <w:szCs w:val="20"/>
        </w:rPr>
        <w:t xml:space="preserve"> já que ela apresenta duas morfologia</w:t>
      </w:r>
      <w:r w:rsidR="00732833" w:rsidRPr="00A9055D">
        <w:rPr>
          <w:rFonts w:ascii="Times New Roman" w:eastAsia="Times New Roman" w:hAnsi="Times New Roman" w:cs="Times New Roman"/>
          <w:color w:val="000000"/>
          <w:sz w:val="20"/>
          <w:szCs w:val="20"/>
        </w:rPr>
        <w:t>s</w:t>
      </w:r>
      <w:r w:rsidRPr="00A9055D">
        <w:rPr>
          <w:rFonts w:ascii="Times New Roman" w:eastAsia="Times New Roman" w:hAnsi="Times New Roman" w:cs="Times New Roman"/>
          <w:color w:val="000000"/>
          <w:sz w:val="20"/>
          <w:szCs w:val="20"/>
        </w:rPr>
        <w:t xml:space="preserve"> celular</w:t>
      </w:r>
      <w:r w:rsidR="00732833" w:rsidRPr="00A9055D">
        <w:rPr>
          <w:rFonts w:ascii="Times New Roman" w:eastAsia="Times New Roman" w:hAnsi="Times New Roman" w:cs="Times New Roman"/>
          <w:color w:val="000000"/>
          <w:sz w:val="20"/>
          <w:szCs w:val="20"/>
        </w:rPr>
        <w:t>es</w:t>
      </w:r>
      <w:r w:rsidRPr="00A9055D">
        <w:rPr>
          <w:rFonts w:ascii="Times New Roman" w:eastAsia="Times New Roman" w:hAnsi="Times New Roman" w:cs="Times New Roman"/>
          <w:color w:val="000000"/>
          <w:sz w:val="20"/>
          <w:szCs w:val="20"/>
        </w:rPr>
        <w:t xml:space="preserve"> diferente</w:t>
      </w:r>
      <w:r w:rsidR="004768E9" w:rsidRPr="00A9055D">
        <w:rPr>
          <w:rFonts w:ascii="Times New Roman" w:eastAsia="Times New Roman" w:hAnsi="Times New Roman" w:cs="Times New Roman"/>
          <w:color w:val="000000"/>
          <w:sz w:val="20"/>
          <w:szCs w:val="20"/>
        </w:rPr>
        <w:t>s</w:t>
      </w:r>
      <w:r w:rsidRPr="00A9055D">
        <w:rPr>
          <w:rFonts w:ascii="Times New Roman" w:eastAsia="Times New Roman" w:hAnsi="Times New Roman" w:cs="Times New Roman"/>
          <w:color w:val="000000"/>
          <w:sz w:val="20"/>
          <w:szCs w:val="20"/>
        </w:rPr>
        <w:t xml:space="preserve"> em ambas </w:t>
      </w:r>
      <w:proofErr w:type="gramStart"/>
      <w:r w:rsidRPr="00A9055D">
        <w:rPr>
          <w:rFonts w:ascii="Times New Roman" w:eastAsia="Times New Roman" w:hAnsi="Times New Roman" w:cs="Times New Roman"/>
          <w:color w:val="000000"/>
          <w:sz w:val="20"/>
          <w:szCs w:val="20"/>
        </w:rPr>
        <w:t>as</w:t>
      </w:r>
      <w:proofErr w:type="gramEnd"/>
      <w:r w:rsidRPr="00A9055D">
        <w:rPr>
          <w:rFonts w:ascii="Times New Roman" w:eastAsia="Times New Roman" w:hAnsi="Times New Roman" w:cs="Times New Roman"/>
          <w:color w:val="000000"/>
          <w:sz w:val="20"/>
          <w:szCs w:val="20"/>
        </w:rPr>
        <w:t xml:space="preserve"> fases de desenvolvimento, quando pólipo, há presença majoritária de células secretoras de </w:t>
      </w:r>
      <w:r w:rsidR="00B727DE" w:rsidRPr="00A9055D">
        <w:rPr>
          <w:rFonts w:ascii="Times New Roman" w:eastAsia="Times New Roman" w:hAnsi="Times New Roman" w:cs="Times New Roman"/>
          <w:color w:val="000000"/>
          <w:sz w:val="20"/>
          <w:szCs w:val="20"/>
        </w:rPr>
        <w:t xml:space="preserve">perissarco </w:t>
      </w:r>
      <w:r w:rsidRPr="00A9055D">
        <w:rPr>
          <w:rFonts w:ascii="Times New Roman" w:eastAsia="Times New Roman" w:hAnsi="Times New Roman" w:cs="Times New Roman"/>
          <w:color w:val="000000"/>
          <w:sz w:val="20"/>
          <w:szCs w:val="20"/>
        </w:rPr>
        <w:t>externo quitinoso, já em medusa prevalece células musculares estriadas subumbrelares responsáveis pelo movimento</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(14).</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Sabido que o telômero é mantido pela ação da enzima telomerase </w:t>
      </w:r>
      <w:proofErr w:type="gramStart"/>
      <w:r w:rsidRPr="00A9055D">
        <w:rPr>
          <w:rFonts w:ascii="Times New Roman" w:eastAsia="Times New Roman" w:hAnsi="Times New Roman" w:cs="Times New Roman"/>
          <w:color w:val="000000"/>
          <w:sz w:val="20"/>
          <w:szCs w:val="20"/>
        </w:rPr>
        <w:t>podemos afirmar</w:t>
      </w:r>
      <w:proofErr w:type="gramEnd"/>
      <w:r w:rsidRPr="00A9055D">
        <w:rPr>
          <w:rFonts w:ascii="Times New Roman" w:eastAsia="Times New Roman" w:hAnsi="Times New Roman" w:cs="Times New Roman"/>
          <w:color w:val="000000"/>
          <w:sz w:val="20"/>
          <w:szCs w:val="20"/>
        </w:rPr>
        <w:t xml:space="preserve"> que a ação desta enzima na </w:t>
      </w:r>
      <w:r w:rsidRPr="00A9055D">
        <w:rPr>
          <w:rFonts w:ascii="Times New Roman" w:eastAsia="Times New Roman" w:hAnsi="Times New Roman" w:cs="Times New Roman"/>
          <w:i/>
          <w:color w:val="000000"/>
          <w:sz w:val="20"/>
          <w:szCs w:val="20"/>
        </w:rPr>
        <w:t xml:space="preserve">T. dorhnii </w:t>
      </w:r>
      <w:r w:rsidRPr="00A9055D">
        <w:rPr>
          <w:rFonts w:ascii="Times New Roman" w:eastAsia="Times New Roman" w:hAnsi="Times New Roman" w:cs="Times New Roman"/>
          <w:color w:val="000000"/>
          <w:sz w:val="20"/>
          <w:szCs w:val="20"/>
        </w:rPr>
        <w:t>tem papel fundamental na transdiferenciação, pois ela mantém os códons intactos da degeneração que resultaria na senescência, todavia, estudos epigenéticos voltado para o ácido ribonucleico</w:t>
      </w:r>
      <w:r w:rsidR="00E01D88"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(RNA) demonstraram atividades adicionais de novos contigs nas extremidades deste código genético enquanto passava pelo processo de Cisto em comparação com a sua fase de medusa</w:t>
      </w:r>
      <w:r w:rsidR="00E01D88"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 xml:space="preserve">(14). </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Apesar de todos os mecanismos de regeneração, o processo de envelhecimento pode ser notado em estudos epigenéticos quando comparados Cisto com Pólipo, já que apresentaram </w:t>
      </w:r>
      <w:r w:rsidR="00B0412E" w:rsidRPr="00A9055D">
        <w:rPr>
          <w:rFonts w:ascii="Times New Roman" w:eastAsia="Times New Roman" w:hAnsi="Times New Roman" w:cs="Times New Roman"/>
          <w:color w:val="000000"/>
          <w:sz w:val="20"/>
          <w:szCs w:val="20"/>
        </w:rPr>
        <w:t>baixas taxas</w:t>
      </w:r>
      <w:r w:rsidRPr="00A9055D">
        <w:rPr>
          <w:rFonts w:ascii="Times New Roman" w:eastAsia="Times New Roman" w:hAnsi="Times New Roman" w:cs="Times New Roman"/>
          <w:color w:val="000000"/>
          <w:sz w:val="20"/>
          <w:szCs w:val="20"/>
        </w:rPr>
        <w:t xml:space="preserve"> de contigs</w:t>
      </w:r>
      <w:r w:rsidR="00B0412E" w:rsidRPr="00A9055D">
        <w:rPr>
          <w:rFonts w:ascii="Times New Roman" w:eastAsia="Times New Roman" w:hAnsi="Times New Roman" w:cs="Times New Roman"/>
          <w:color w:val="000000"/>
          <w:sz w:val="20"/>
          <w:szCs w:val="20"/>
        </w:rPr>
        <w:t xml:space="preserve"> agrupados quando investigados</w:t>
      </w:r>
      <w:r w:rsidRPr="00A9055D">
        <w:rPr>
          <w:rFonts w:ascii="Times New Roman" w:eastAsia="Times New Roman" w:hAnsi="Times New Roman" w:cs="Times New Roman"/>
          <w:color w:val="000000"/>
          <w:sz w:val="20"/>
          <w:szCs w:val="20"/>
        </w:rPr>
        <w:t xml:space="preserve">, apesar de que, quando </w:t>
      </w:r>
      <w:r w:rsidR="00B727DE" w:rsidRPr="00A9055D">
        <w:rPr>
          <w:rFonts w:ascii="Times New Roman" w:eastAsia="Times New Roman" w:hAnsi="Times New Roman" w:cs="Times New Roman"/>
          <w:color w:val="000000"/>
          <w:sz w:val="20"/>
          <w:szCs w:val="20"/>
        </w:rPr>
        <w:t>agrupados</w:t>
      </w:r>
      <w:r w:rsidR="00B727DE" w:rsidRPr="00A9055D">
        <w:rPr>
          <w:rStyle w:val="Refdecomentrio"/>
        </w:rPr>
        <w:t xml:space="preserve"> e</w:t>
      </w:r>
      <w:r w:rsidRPr="00A9055D">
        <w:rPr>
          <w:rFonts w:ascii="Times New Roman" w:eastAsia="Times New Roman" w:hAnsi="Times New Roman" w:cs="Times New Roman"/>
          <w:color w:val="000000"/>
          <w:sz w:val="20"/>
          <w:szCs w:val="20"/>
        </w:rPr>
        <w:t>m uma an</w:t>
      </w:r>
      <w:r w:rsidR="004768E9" w:rsidRPr="00A9055D">
        <w:rPr>
          <w:rFonts w:ascii="Times New Roman" w:eastAsia="Times New Roman" w:hAnsi="Times New Roman" w:cs="Times New Roman"/>
          <w:color w:val="000000"/>
          <w:sz w:val="20"/>
          <w:szCs w:val="20"/>
        </w:rPr>
        <w:t>á</w:t>
      </w:r>
      <w:r w:rsidRPr="00A9055D">
        <w:rPr>
          <w:rFonts w:ascii="Times New Roman" w:eastAsia="Times New Roman" w:hAnsi="Times New Roman" w:cs="Times New Roman"/>
          <w:color w:val="000000"/>
          <w:sz w:val="20"/>
          <w:szCs w:val="20"/>
        </w:rPr>
        <w:t>lise sistemática, a fase de pólipo</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(77 contigs) apresenta uma maior quantidade de contigs de “determinação de tempo de vida adulta” que na fase de medusa</w:t>
      </w:r>
      <w:r w:rsidR="004768E9"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(17 contigs)</w:t>
      </w:r>
      <w:r w:rsidR="00B727DE" w:rsidRPr="00A9055D">
        <w:rPr>
          <w:rFonts w:ascii="Times New Roman" w:eastAsia="Times New Roman" w:hAnsi="Times New Roman" w:cs="Times New Roman"/>
          <w:color w:val="000000"/>
          <w:sz w:val="20"/>
          <w:szCs w:val="20"/>
        </w:rPr>
        <w:t>.</w:t>
      </w:r>
      <w:r w:rsidRPr="00A9055D">
        <w:rPr>
          <w:rFonts w:ascii="Times New Roman" w:eastAsia="Times New Roman" w:hAnsi="Times New Roman" w:cs="Times New Roman"/>
          <w:color w:val="000000"/>
          <w:sz w:val="20"/>
          <w:szCs w:val="20"/>
        </w:rPr>
        <w:t xml:space="preserve"> </w:t>
      </w:r>
      <w:r w:rsidR="00B727DE" w:rsidRPr="00A9055D">
        <w:rPr>
          <w:rFonts w:ascii="Times New Roman" w:eastAsia="Times New Roman" w:hAnsi="Times New Roman" w:cs="Times New Roman"/>
          <w:color w:val="000000"/>
          <w:sz w:val="20"/>
          <w:szCs w:val="20"/>
        </w:rPr>
        <w:t>T</w:t>
      </w:r>
      <w:r w:rsidRPr="00A9055D">
        <w:rPr>
          <w:rFonts w:ascii="Times New Roman" w:eastAsia="Times New Roman" w:hAnsi="Times New Roman" w:cs="Times New Roman"/>
          <w:color w:val="000000"/>
          <w:sz w:val="20"/>
          <w:szCs w:val="20"/>
        </w:rPr>
        <w:t xml:space="preserve">odavia, a estrutura de cisto é a que apresentava menos contigs de determinação, totalizando apenas </w:t>
      </w:r>
      <w:proofErr w:type="gramStart"/>
      <w:r w:rsidRPr="00A9055D">
        <w:rPr>
          <w:rFonts w:ascii="Times New Roman" w:eastAsia="Times New Roman" w:hAnsi="Times New Roman" w:cs="Times New Roman"/>
          <w:color w:val="000000"/>
          <w:sz w:val="20"/>
          <w:szCs w:val="20"/>
        </w:rPr>
        <w:t>7</w:t>
      </w:r>
      <w:proofErr w:type="gramEnd"/>
      <w:r w:rsidRPr="00A9055D">
        <w:rPr>
          <w:rFonts w:ascii="Times New Roman" w:eastAsia="Times New Roman" w:hAnsi="Times New Roman" w:cs="Times New Roman"/>
          <w:color w:val="000000"/>
          <w:sz w:val="20"/>
          <w:szCs w:val="20"/>
        </w:rPr>
        <w:t xml:space="preserve"> contigs</w:t>
      </w:r>
      <w:r w:rsidR="00E01D88"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(14).</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O ambiente externo apresenta relevância quando se trata de habitat, no caso da </w:t>
      </w:r>
      <w:r w:rsidRPr="00A9055D">
        <w:rPr>
          <w:rFonts w:ascii="Times New Roman" w:eastAsia="Times New Roman" w:hAnsi="Times New Roman" w:cs="Times New Roman"/>
          <w:i/>
          <w:color w:val="000000"/>
          <w:sz w:val="20"/>
          <w:szCs w:val="20"/>
        </w:rPr>
        <w:t>T. dorhnii</w:t>
      </w:r>
      <w:r w:rsidRPr="00A9055D">
        <w:rPr>
          <w:rFonts w:ascii="Times New Roman" w:eastAsia="Times New Roman" w:hAnsi="Times New Roman" w:cs="Times New Roman"/>
          <w:color w:val="000000"/>
          <w:sz w:val="20"/>
          <w:szCs w:val="20"/>
        </w:rPr>
        <w:t xml:space="preserve"> é possível observar comunicação extracelular subexpressada na fase de cisto, quando comparada às outras fases de desenvolvimento, enquanto pólipo há uma redução de comunicação extracelular, logo, na estrutura de medusa a comunicação extracelular e subexpressões gênicas </w:t>
      </w:r>
      <w:r w:rsidR="00BB7B76" w:rsidRPr="00A9055D">
        <w:rPr>
          <w:rFonts w:ascii="Times New Roman" w:eastAsia="Times New Roman" w:hAnsi="Times New Roman" w:cs="Times New Roman"/>
          <w:color w:val="000000"/>
          <w:sz w:val="20"/>
          <w:szCs w:val="20"/>
        </w:rPr>
        <w:t>são corriqueiras</w:t>
      </w:r>
      <w:r w:rsidRPr="00A9055D">
        <w:rPr>
          <w:rFonts w:ascii="Times New Roman" w:eastAsia="Times New Roman" w:hAnsi="Times New Roman" w:cs="Times New Roman"/>
          <w:color w:val="000000"/>
          <w:sz w:val="20"/>
          <w:szCs w:val="20"/>
        </w:rPr>
        <w:t>, entendendo que o estimulo de desenvolvimento reverso advém do meio extracelular onde a água-viva está, há uma compensação pelo meio intracelular, ao qua</w:t>
      </w:r>
      <w:r w:rsidR="00BB7B76" w:rsidRPr="00A9055D">
        <w:rPr>
          <w:rFonts w:ascii="Times New Roman" w:eastAsia="Times New Roman" w:hAnsi="Times New Roman" w:cs="Times New Roman"/>
          <w:color w:val="000000"/>
          <w:sz w:val="20"/>
          <w:szCs w:val="20"/>
        </w:rPr>
        <w:t>l,</w:t>
      </w:r>
      <w:r w:rsidRPr="00A9055D">
        <w:rPr>
          <w:rFonts w:ascii="Times New Roman" w:eastAsia="Times New Roman" w:hAnsi="Times New Roman" w:cs="Times New Roman"/>
          <w:color w:val="000000"/>
          <w:sz w:val="20"/>
          <w:szCs w:val="20"/>
        </w:rPr>
        <w:t xml:space="preserve"> juntos iniciam o desenvolvimento reverso e transdiferenciação após um estresse (14).</w:t>
      </w:r>
    </w:p>
    <w:p w:rsidR="003C1B0C" w:rsidRPr="00A9055D" w:rsidRDefault="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Como em qualquer organismo, na </w:t>
      </w:r>
      <w:r w:rsidRPr="00A9055D">
        <w:rPr>
          <w:rFonts w:ascii="Times New Roman" w:eastAsia="Times New Roman" w:hAnsi="Times New Roman" w:cs="Times New Roman"/>
          <w:i/>
          <w:color w:val="000000"/>
          <w:sz w:val="20"/>
          <w:szCs w:val="20"/>
        </w:rPr>
        <w:t xml:space="preserve">T. dorhnii </w:t>
      </w:r>
      <w:r w:rsidRPr="00A9055D">
        <w:rPr>
          <w:rFonts w:ascii="Times New Roman" w:eastAsia="Times New Roman" w:hAnsi="Times New Roman" w:cs="Times New Roman"/>
          <w:color w:val="000000"/>
          <w:sz w:val="20"/>
          <w:szCs w:val="20"/>
        </w:rPr>
        <w:t>também apresenta o sistema de regulação celular enquanto passa pelos processos de desenvolvimento e diferenciação celular, neste caso, categorias de desenvolvimento passam</w:t>
      </w:r>
      <w:r w:rsidR="00615905" w:rsidRPr="00A9055D">
        <w:rPr>
          <w:rFonts w:ascii="Times New Roman" w:eastAsia="Times New Roman" w:hAnsi="Times New Roman" w:cs="Times New Roman"/>
          <w:color w:val="000000"/>
          <w:sz w:val="20"/>
          <w:szCs w:val="20"/>
        </w:rPr>
        <w:t xml:space="preserve"> a</w:t>
      </w:r>
      <w:r w:rsidRPr="00A9055D">
        <w:rPr>
          <w:rFonts w:ascii="Times New Roman" w:eastAsia="Times New Roman" w:hAnsi="Times New Roman" w:cs="Times New Roman"/>
          <w:color w:val="000000"/>
          <w:sz w:val="20"/>
          <w:szCs w:val="20"/>
        </w:rPr>
        <w:t xml:space="preserve"> ser regulada</w:t>
      </w:r>
      <w:r w:rsidR="00615905" w:rsidRPr="00A9055D">
        <w:rPr>
          <w:rFonts w:ascii="Times New Roman" w:eastAsia="Times New Roman" w:hAnsi="Times New Roman" w:cs="Times New Roman"/>
          <w:color w:val="000000"/>
          <w:sz w:val="20"/>
          <w:szCs w:val="20"/>
        </w:rPr>
        <w:t>s</w:t>
      </w:r>
      <w:r w:rsidRPr="00A9055D">
        <w:rPr>
          <w:rFonts w:ascii="Times New Roman" w:eastAsia="Times New Roman" w:hAnsi="Times New Roman" w:cs="Times New Roman"/>
          <w:color w:val="000000"/>
          <w:sz w:val="20"/>
          <w:szCs w:val="20"/>
        </w:rPr>
        <w:t xml:space="preserve"> negativamente principalmente nos processos de cisto e pólipo, no entanto, na medusa, a liberdade parcial/total sobre o próprio organismo com menos sistemas regulatórios (14). Durante o processo de cisto, a atividade de enzimas de reparação do DNA e até mesmo a telomerase encontram-se superexpressadas quando relacionadas com o pólipo e medusa.</w:t>
      </w:r>
    </w:p>
    <w:p w:rsidR="003C1B0C" w:rsidRPr="00A9055D" w:rsidRDefault="006D498B">
      <w:pPr>
        <w:spacing w:after="0" w:line="360" w:lineRule="auto"/>
        <w:ind w:firstLine="709"/>
        <w:jc w:val="both"/>
        <w:rPr>
          <w:rFonts w:ascii="Times New Roman" w:eastAsia="Times New Roman" w:hAnsi="Times New Roman" w:cs="Times New Roman"/>
          <w:sz w:val="20"/>
          <w:szCs w:val="20"/>
        </w:rPr>
      </w:pPr>
      <w:r w:rsidRPr="00A9055D">
        <w:rPr>
          <w:rFonts w:ascii="Times New Roman" w:eastAsia="Times New Roman" w:hAnsi="Times New Roman" w:cs="Times New Roman"/>
          <w:sz w:val="20"/>
          <w:szCs w:val="20"/>
        </w:rPr>
        <w:t>O sonho pela imortalidade deixou muitos autores de ficção famosos, mas eles não</w:t>
      </w:r>
      <w:r w:rsidR="0040655E" w:rsidRPr="00A9055D">
        <w:rPr>
          <w:rFonts w:ascii="Times New Roman" w:eastAsia="Times New Roman" w:hAnsi="Times New Roman" w:cs="Times New Roman"/>
          <w:sz w:val="20"/>
          <w:szCs w:val="20"/>
        </w:rPr>
        <w:t xml:space="preserve"> esperavam que sua resposta pudesse</w:t>
      </w:r>
      <w:r w:rsidRPr="00A9055D">
        <w:rPr>
          <w:rFonts w:ascii="Times New Roman" w:eastAsia="Times New Roman" w:hAnsi="Times New Roman" w:cs="Times New Roman"/>
          <w:sz w:val="20"/>
          <w:szCs w:val="20"/>
        </w:rPr>
        <w:t xml:space="preserve"> estar no mar, berço da origem da </w:t>
      </w:r>
      <w:r w:rsidR="0040655E" w:rsidRPr="00A9055D">
        <w:rPr>
          <w:rFonts w:ascii="Times New Roman" w:eastAsia="Times New Roman" w:hAnsi="Times New Roman" w:cs="Times New Roman"/>
          <w:sz w:val="20"/>
          <w:szCs w:val="20"/>
        </w:rPr>
        <w:t xml:space="preserve">vida, </w:t>
      </w:r>
      <w:r w:rsidRPr="00A9055D">
        <w:rPr>
          <w:rFonts w:ascii="Times New Roman" w:eastAsia="Times New Roman" w:hAnsi="Times New Roman" w:cs="Times New Roman"/>
          <w:sz w:val="20"/>
          <w:szCs w:val="20"/>
        </w:rPr>
        <w:t xml:space="preserve">que também pode representar a origem da </w:t>
      </w:r>
      <w:r w:rsidRPr="00A9055D">
        <w:rPr>
          <w:rFonts w:ascii="Times New Roman" w:eastAsia="Times New Roman" w:hAnsi="Times New Roman" w:cs="Times New Roman"/>
          <w:sz w:val="20"/>
          <w:szCs w:val="20"/>
        </w:rPr>
        <w:lastRenderedPageBreak/>
        <w:t xml:space="preserve">imortalidade. Desta forma, quando houver a elucidação dos mecanismos de ação da transdiferenciação e preservação cromossômica pela telomerase deste hidrozoário, estaremos próximos </w:t>
      </w:r>
      <w:r w:rsidR="0040655E" w:rsidRPr="00A9055D">
        <w:rPr>
          <w:rFonts w:ascii="Times New Roman" w:eastAsia="Times New Roman" w:hAnsi="Times New Roman" w:cs="Times New Roman"/>
          <w:sz w:val="20"/>
          <w:szCs w:val="20"/>
        </w:rPr>
        <w:t>à</w:t>
      </w:r>
      <w:r w:rsidRPr="00A9055D">
        <w:rPr>
          <w:rFonts w:ascii="Times New Roman" w:eastAsia="Times New Roman" w:hAnsi="Times New Roman" w:cs="Times New Roman"/>
          <w:sz w:val="20"/>
          <w:szCs w:val="20"/>
        </w:rPr>
        <w:t xml:space="preserve"> realidade tão aclamada por muitos.</w:t>
      </w: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CONSIDERAÇÕES FINAIS</w:t>
      </w:r>
    </w:p>
    <w:p w:rsidR="00745BF4" w:rsidRPr="00A9055D" w:rsidRDefault="00745BF4" w:rsidP="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Características no ciclo de vida e na genética indicam uma enorme relação entre habitat e funções </w:t>
      </w:r>
      <w:proofErr w:type="gramStart"/>
      <w:r w:rsidRPr="00A9055D">
        <w:rPr>
          <w:rFonts w:ascii="Times New Roman" w:eastAsia="Times New Roman" w:hAnsi="Times New Roman" w:cs="Times New Roman"/>
          <w:color w:val="000000"/>
          <w:sz w:val="20"/>
          <w:szCs w:val="20"/>
        </w:rPr>
        <w:t xml:space="preserve">enzimáticas deste hidrozoário, desta forma, se </w:t>
      </w:r>
      <w:r w:rsidR="00E01D88" w:rsidRPr="00A9055D">
        <w:rPr>
          <w:rFonts w:ascii="Times New Roman" w:eastAsia="Times New Roman" w:hAnsi="Times New Roman" w:cs="Times New Roman"/>
          <w:color w:val="000000"/>
          <w:sz w:val="20"/>
          <w:szCs w:val="20"/>
        </w:rPr>
        <w:t>ficar evidente</w:t>
      </w:r>
      <w:proofErr w:type="gramEnd"/>
      <w:r w:rsidR="00E01D88" w:rsidRPr="00A9055D">
        <w:rPr>
          <w:rFonts w:ascii="Times New Roman" w:eastAsia="Times New Roman" w:hAnsi="Times New Roman" w:cs="Times New Roman"/>
          <w:color w:val="000000"/>
          <w:sz w:val="20"/>
          <w:szCs w:val="20"/>
        </w:rPr>
        <w:t xml:space="preserve"> </w:t>
      </w:r>
      <w:r w:rsidRPr="00A9055D">
        <w:rPr>
          <w:rFonts w:ascii="Times New Roman" w:eastAsia="Times New Roman" w:hAnsi="Times New Roman" w:cs="Times New Roman"/>
          <w:color w:val="000000"/>
          <w:sz w:val="20"/>
          <w:szCs w:val="20"/>
        </w:rPr>
        <w:t>a importância da enzima telomerase nos processos de rejuvenescimento do código genético deste organismo, numerosos avanços em diversas áreas</w:t>
      </w:r>
      <w:r w:rsidR="00E01D88" w:rsidRPr="00A9055D">
        <w:rPr>
          <w:rFonts w:ascii="Times New Roman" w:eastAsia="Times New Roman" w:hAnsi="Times New Roman" w:cs="Times New Roman"/>
          <w:color w:val="000000"/>
          <w:sz w:val="20"/>
          <w:szCs w:val="20"/>
        </w:rPr>
        <w:t xml:space="preserve"> que utilizam esses dados para aplicação em seus estudos </w:t>
      </w:r>
      <w:r w:rsidR="00917AA3" w:rsidRPr="00A9055D">
        <w:rPr>
          <w:rFonts w:ascii="Times New Roman" w:eastAsia="Times New Roman" w:hAnsi="Times New Roman" w:cs="Times New Roman"/>
          <w:color w:val="000000"/>
          <w:sz w:val="20"/>
          <w:szCs w:val="20"/>
        </w:rPr>
        <w:t>seriam beneficiados</w:t>
      </w:r>
      <w:r w:rsidRPr="00A9055D">
        <w:rPr>
          <w:rFonts w:ascii="Times New Roman" w:eastAsia="Times New Roman" w:hAnsi="Times New Roman" w:cs="Times New Roman"/>
          <w:color w:val="000000"/>
          <w:sz w:val="20"/>
          <w:szCs w:val="20"/>
        </w:rPr>
        <w:t>.</w:t>
      </w:r>
    </w:p>
    <w:p w:rsidR="003C1B0C" w:rsidRPr="00A9055D" w:rsidRDefault="006D498B" w:rsidP="006D498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sz w:val="20"/>
          <w:szCs w:val="20"/>
        </w:rPr>
      </w:pPr>
      <w:r w:rsidRPr="00A9055D">
        <w:rPr>
          <w:rFonts w:ascii="Times New Roman" w:eastAsia="Times New Roman" w:hAnsi="Times New Roman" w:cs="Times New Roman"/>
          <w:color w:val="000000"/>
          <w:sz w:val="20"/>
          <w:szCs w:val="20"/>
        </w:rPr>
        <w:t xml:space="preserve">Este estudo evidenciou que a genética deste hidrozoário esconde uma vasta oportunidade de desenvolvimento de trabalhos para melhor elucidá-las, desta forma, permitindo que a evolução em diversos campos, a genética marinha apresenta-se como fundamental neste processo de exploração deste hidrozoário, todavia, vale ressaltar o impacto que tais descobertas acerca destes processos rejuvenescedores terão na vida humana e o quão mudará a biologia terrestre com estas novas técnicas. Inferimos que, o sistema de rejuvenescimento da </w:t>
      </w:r>
      <w:r w:rsidRPr="00A9055D">
        <w:rPr>
          <w:rFonts w:ascii="Times New Roman" w:eastAsia="Times New Roman" w:hAnsi="Times New Roman" w:cs="Times New Roman"/>
          <w:i/>
          <w:color w:val="000000"/>
          <w:sz w:val="20"/>
          <w:szCs w:val="20"/>
        </w:rPr>
        <w:t xml:space="preserve">T. dohrnii </w:t>
      </w:r>
      <w:r w:rsidRPr="00A9055D">
        <w:rPr>
          <w:rFonts w:ascii="Times New Roman" w:eastAsia="Times New Roman" w:hAnsi="Times New Roman" w:cs="Times New Roman"/>
          <w:color w:val="000000"/>
          <w:sz w:val="20"/>
          <w:szCs w:val="20"/>
        </w:rPr>
        <w:t>contém muitas vilosidades, que por enquanto não compreendemos por completo, todavia, apresentamos que, na regeneração dos telômeros este organismo contém a chave para um futuro. Por apresentar escassez de projetos ontogênicos voltado para este organismo, o mecanismo de transdiferenciação ainda permanece pouco explorado, sabendo que esta água-viva não respeita uma lei primordial do ciclo de vida biológico, necessitamos compreender como funciona o sistema de manutenção do DNA e preservação do telômero do mesmo para assim conseguirmos replicar tal feito em outro ser vivo.</w:t>
      </w:r>
      <w:r w:rsidR="00917AA3" w:rsidRPr="00A9055D">
        <w:rPr>
          <w:rFonts w:ascii="Times New Roman" w:eastAsia="Times New Roman" w:hAnsi="Times New Roman" w:cs="Times New Roman"/>
          <w:color w:val="000000"/>
          <w:sz w:val="20"/>
          <w:szCs w:val="20"/>
        </w:rPr>
        <w:t xml:space="preserve"> </w:t>
      </w:r>
      <w:r w:rsidR="00917AA3" w:rsidRPr="00A9055D">
        <w:rPr>
          <w:rFonts w:ascii="Times New Roman" w:eastAsia="Times New Roman" w:hAnsi="Times New Roman" w:cs="Times New Roman"/>
          <w:sz w:val="20"/>
          <w:szCs w:val="20"/>
        </w:rPr>
        <w:t>Concluímos que os estudos aqui reunidos a respeito da imortalidade biológica</w:t>
      </w:r>
      <w:proofErr w:type="gramStart"/>
      <w:r w:rsidR="00917AA3" w:rsidRPr="00A9055D">
        <w:rPr>
          <w:rFonts w:ascii="Times New Roman" w:eastAsia="Times New Roman" w:hAnsi="Times New Roman" w:cs="Times New Roman"/>
          <w:sz w:val="20"/>
          <w:szCs w:val="20"/>
        </w:rPr>
        <w:t>, são</w:t>
      </w:r>
      <w:proofErr w:type="gramEnd"/>
      <w:r w:rsidR="00917AA3" w:rsidRPr="00A9055D">
        <w:rPr>
          <w:rFonts w:ascii="Times New Roman" w:eastAsia="Times New Roman" w:hAnsi="Times New Roman" w:cs="Times New Roman"/>
          <w:sz w:val="20"/>
          <w:szCs w:val="20"/>
        </w:rPr>
        <w:t xml:space="preserve"> de grande contribuição, elucidando de forma cronológica as descobertas e apontando um direcionamento para os próximos estudos. Porém, fica evidente, a necessidade de estudos mais profundos no tema, principalmente na área molecular</w:t>
      </w:r>
      <w:r w:rsidR="00917AA3" w:rsidRPr="00A9055D">
        <w:rPr>
          <w:rFonts w:ascii="Times New Roman" w:eastAsia="Times New Roman" w:hAnsi="Times New Roman" w:cs="Times New Roman"/>
          <w:b/>
        </w:rPr>
        <w:t>.</w:t>
      </w:r>
    </w:p>
    <w:p w:rsidR="003C1B0C" w:rsidRPr="00A9055D" w:rsidRDefault="006D498B">
      <w:pPr>
        <w:spacing w:after="0" w:line="360" w:lineRule="auto"/>
        <w:jc w:val="both"/>
        <w:rPr>
          <w:rFonts w:ascii="Times New Roman" w:eastAsia="Times New Roman" w:hAnsi="Times New Roman" w:cs="Times New Roman"/>
          <w:b/>
        </w:rPr>
      </w:pPr>
      <w:r w:rsidRPr="00A9055D">
        <w:rPr>
          <w:rFonts w:ascii="Times New Roman" w:eastAsia="Times New Roman" w:hAnsi="Times New Roman" w:cs="Times New Roman"/>
          <w:b/>
        </w:rPr>
        <w:t>REFERENCIAS</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  Martel L. Piraino S., Gravili C. and Boero F. Life Cycle, </w:t>
      </w:r>
      <w:proofErr w:type="spellStart"/>
      <w:r w:rsidRPr="009C7EC7">
        <w:rPr>
          <w:rFonts w:ascii="Times New Roman" w:eastAsia="Times New Roman" w:hAnsi="Times New Roman" w:cs="Times New Roman"/>
          <w:sz w:val="20"/>
          <w:szCs w:val="20"/>
        </w:rPr>
        <w:t>morphology</w:t>
      </w:r>
      <w:proofErr w:type="spellEnd"/>
      <w:r w:rsidRPr="009C7EC7">
        <w:rPr>
          <w:rFonts w:ascii="Times New Roman" w:eastAsia="Times New Roman" w:hAnsi="Times New Roman" w:cs="Times New Roman"/>
          <w:sz w:val="20"/>
          <w:szCs w:val="20"/>
        </w:rPr>
        <w:t xml:space="preserve"> and medusa </w:t>
      </w:r>
      <w:proofErr w:type="spellStart"/>
      <w:r w:rsidRPr="009C7EC7">
        <w:rPr>
          <w:rFonts w:ascii="Times New Roman" w:eastAsia="Times New Roman" w:hAnsi="Times New Roman" w:cs="Times New Roman"/>
          <w:sz w:val="20"/>
          <w:szCs w:val="20"/>
        </w:rPr>
        <w:t>ontogenesis</w:t>
      </w:r>
      <w:proofErr w:type="spellEnd"/>
      <w:r w:rsidRPr="009C7EC7">
        <w:rPr>
          <w:rFonts w:ascii="Times New Roman" w:eastAsia="Times New Roman" w:hAnsi="Times New Roman" w:cs="Times New Roman"/>
          <w:sz w:val="20"/>
          <w:szCs w:val="20"/>
        </w:rPr>
        <w:t xml:space="preserve"> of </w:t>
      </w:r>
      <w:r w:rsidRPr="009C7EC7">
        <w:rPr>
          <w:rFonts w:ascii="Times New Roman" w:eastAsia="Times New Roman" w:hAnsi="Times New Roman" w:cs="Times New Roman"/>
          <w:i/>
          <w:sz w:val="20"/>
          <w:szCs w:val="20"/>
        </w:rPr>
        <w:t>Turritopsis dohrnii</w:t>
      </w:r>
      <w:r w:rsidRPr="009C7EC7">
        <w:rPr>
          <w:rFonts w:ascii="Times New Roman" w:eastAsia="Times New Roman" w:hAnsi="Times New Roman" w:cs="Times New Roman"/>
          <w:sz w:val="20"/>
          <w:szCs w:val="20"/>
        </w:rPr>
        <w:t xml:space="preserve"> (Cnidaria: Hydrozoa). </w:t>
      </w:r>
      <w:proofErr w:type="spellStart"/>
      <w:r w:rsidRPr="009C7EC7">
        <w:rPr>
          <w:rFonts w:ascii="Times New Roman" w:eastAsia="Times New Roman" w:hAnsi="Times New Roman" w:cs="Times New Roman"/>
          <w:sz w:val="20"/>
          <w:szCs w:val="20"/>
        </w:rPr>
        <w:t>Italian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Journal</w:t>
      </w:r>
      <w:proofErr w:type="spellEnd"/>
      <w:r w:rsidRPr="009C7EC7">
        <w:rPr>
          <w:rFonts w:ascii="Times New Roman" w:eastAsia="Times New Roman" w:hAnsi="Times New Roman" w:cs="Times New Roman"/>
          <w:sz w:val="20"/>
          <w:szCs w:val="20"/>
        </w:rPr>
        <w:t xml:space="preserve"> of </w:t>
      </w:r>
      <w:proofErr w:type="spellStart"/>
      <w:r w:rsidRPr="009C7EC7">
        <w:rPr>
          <w:rFonts w:ascii="Times New Roman" w:eastAsia="Times New Roman" w:hAnsi="Times New Roman" w:cs="Times New Roman"/>
          <w:sz w:val="20"/>
          <w:szCs w:val="20"/>
        </w:rPr>
        <w:t>Zoology</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2016;</w:t>
      </w:r>
      <w:proofErr w:type="gramEnd"/>
      <w:r w:rsidRPr="009C7EC7">
        <w:rPr>
          <w:rFonts w:ascii="Times New Roman" w:eastAsia="Times New Roman" w:hAnsi="Times New Roman" w:cs="Times New Roman"/>
          <w:sz w:val="20"/>
          <w:szCs w:val="20"/>
        </w:rPr>
        <w:t>83: 390-9.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 </w:t>
      </w:r>
      <w:proofErr w:type="spellStart"/>
      <w:r w:rsidRPr="009C7EC7">
        <w:rPr>
          <w:rFonts w:ascii="Times New Roman" w:eastAsia="Times New Roman" w:hAnsi="Times New Roman" w:cs="Times New Roman"/>
          <w:sz w:val="20"/>
          <w:szCs w:val="20"/>
        </w:rPr>
        <w:t>Miglietta</w:t>
      </w:r>
      <w:proofErr w:type="spellEnd"/>
      <w:r w:rsidRPr="009C7EC7">
        <w:rPr>
          <w:rFonts w:ascii="Times New Roman" w:eastAsia="Times New Roman" w:hAnsi="Times New Roman" w:cs="Times New Roman"/>
          <w:sz w:val="20"/>
          <w:szCs w:val="20"/>
        </w:rPr>
        <w:t xml:space="preserve"> M. P., Piraino S., </w:t>
      </w:r>
      <w:proofErr w:type="spellStart"/>
      <w:r w:rsidRPr="009C7EC7">
        <w:rPr>
          <w:rFonts w:ascii="Times New Roman" w:eastAsia="Times New Roman" w:hAnsi="Times New Roman" w:cs="Times New Roman"/>
          <w:sz w:val="20"/>
          <w:szCs w:val="20"/>
        </w:rPr>
        <w:t>Kubota</w:t>
      </w:r>
      <w:proofErr w:type="spellEnd"/>
      <w:r w:rsidRPr="009C7EC7">
        <w:rPr>
          <w:rFonts w:ascii="Times New Roman" w:eastAsia="Times New Roman" w:hAnsi="Times New Roman" w:cs="Times New Roman"/>
          <w:sz w:val="20"/>
          <w:szCs w:val="20"/>
        </w:rPr>
        <w:t xml:space="preserve"> S. and </w:t>
      </w:r>
      <w:proofErr w:type="spellStart"/>
      <w:r w:rsidRPr="009C7EC7">
        <w:rPr>
          <w:rFonts w:ascii="Times New Roman" w:eastAsia="Times New Roman" w:hAnsi="Times New Roman" w:cs="Times New Roman"/>
          <w:sz w:val="20"/>
          <w:szCs w:val="20"/>
        </w:rPr>
        <w:t>Schuchert</w:t>
      </w:r>
      <w:proofErr w:type="spellEnd"/>
      <w:r w:rsidRPr="009C7EC7">
        <w:rPr>
          <w:rFonts w:ascii="Times New Roman" w:eastAsia="Times New Roman" w:hAnsi="Times New Roman" w:cs="Times New Roman"/>
          <w:sz w:val="20"/>
          <w:szCs w:val="20"/>
        </w:rPr>
        <w:t xml:space="preserve"> P. </w:t>
      </w:r>
      <w:proofErr w:type="spellStart"/>
      <w:r w:rsidRPr="009C7EC7">
        <w:rPr>
          <w:rFonts w:ascii="Times New Roman" w:eastAsia="Times New Roman" w:hAnsi="Times New Roman" w:cs="Times New Roman"/>
          <w:sz w:val="20"/>
          <w:szCs w:val="20"/>
        </w:rPr>
        <w:t>Species</w:t>
      </w:r>
      <w:proofErr w:type="spellEnd"/>
      <w:r w:rsidRPr="009C7EC7">
        <w:rPr>
          <w:rFonts w:ascii="Times New Roman" w:eastAsia="Times New Roman" w:hAnsi="Times New Roman" w:cs="Times New Roman"/>
          <w:sz w:val="20"/>
          <w:szCs w:val="20"/>
        </w:rPr>
        <w:t xml:space="preserve"> in the genus </w:t>
      </w:r>
      <w:r w:rsidRPr="009C7EC7">
        <w:rPr>
          <w:rFonts w:ascii="Times New Roman" w:eastAsia="Times New Roman" w:hAnsi="Times New Roman" w:cs="Times New Roman"/>
          <w:i/>
          <w:sz w:val="20"/>
          <w:szCs w:val="20"/>
        </w:rPr>
        <w:t>Turritopsis</w:t>
      </w:r>
      <w:r w:rsidRPr="009C7EC7">
        <w:rPr>
          <w:rFonts w:ascii="Times New Roman" w:eastAsia="Times New Roman" w:hAnsi="Times New Roman" w:cs="Times New Roman"/>
          <w:sz w:val="20"/>
          <w:szCs w:val="20"/>
        </w:rPr>
        <w:t xml:space="preserve"> (Cnidaria, Hydrozoa): a molecular </w:t>
      </w:r>
      <w:proofErr w:type="spellStart"/>
      <w:r w:rsidRPr="009C7EC7">
        <w:rPr>
          <w:rFonts w:ascii="Times New Roman" w:eastAsia="Times New Roman" w:hAnsi="Times New Roman" w:cs="Times New Roman"/>
          <w:sz w:val="20"/>
          <w:szCs w:val="20"/>
        </w:rPr>
        <w:t>evaluation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Journal</w:t>
      </w:r>
      <w:proofErr w:type="spellEnd"/>
      <w:r w:rsidRPr="009C7EC7">
        <w:rPr>
          <w:rFonts w:ascii="Times New Roman" w:eastAsia="Times New Roman" w:hAnsi="Times New Roman" w:cs="Times New Roman"/>
          <w:sz w:val="20"/>
          <w:szCs w:val="20"/>
        </w:rPr>
        <w:t xml:space="preserve"> of </w:t>
      </w:r>
      <w:proofErr w:type="spellStart"/>
      <w:r w:rsidRPr="009C7EC7">
        <w:rPr>
          <w:rFonts w:ascii="Times New Roman" w:eastAsia="Times New Roman" w:hAnsi="Times New Roman" w:cs="Times New Roman"/>
          <w:sz w:val="20"/>
          <w:szCs w:val="20"/>
        </w:rPr>
        <w:t>Zoological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Systematics</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Evolutionary</w:t>
      </w:r>
      <w:proofErr w:type="spellEnd"/>
      <w:r w:rsidRPr="009C7EC7">
        <w:rPr>
          <w:rFonts w:ascii="Times New Roman" w:eastAsia="Times New Roman" w:hAnsi="Times New Roman" w:cs="Times New Roman"/>
          <w:sz w:val="20"/>
          <w:szCs w:val="20"/>
        </w:rPr>
        <w:t xml:space="preserve"> Research. 2006; 11-9. </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 </w:t>
      </w:r>
      <w:proofErr w:type="spellStart"/>
      <w:r w:rsidRPr="009C7EC7">
        <w:rPr>
          <w:rFonts w:ascii="Times New Roman" w:eastAsia="Times New Roman" w:hAnsi="Times New Roman" w:cs="Times New Roman"/>
          <w:sz w:val="20"/>
          <w:szCs w:val="20"/>
        </w:rPr>
        <w:t>Devarapalli</w:t>
      </w:r>
      <w:proofErr w:type="spellEnd"/>
      <w:r w:rsidRPr="009C7EC7">
        <w:rPr>
          <w:rFonts w:ascii="Times New Roman" w:eastAsia="Times New Roman" w:hAnsi="Times New Roman" w:cs="Times New Roman"/>
          <w:sz w:val="20"/>
          <w:szCs w:val="20"/>
        </w:rPr>
        <w:t xml:space="preserve"> P., </w:t>
      </w:r>
      <w:proofErr w:type="spellStart"/>
      <w:r w:rsidRPr="009C7EC7">
        <w:rPr>
          <w:rFonts w:ascii="Times New Roman" w:eastAsia="Times New Roman" w:hAnsi="Times New Roman" w:cs="Times New Roman"/>
          <w:sz w:val="20"/>
          <w:szCs w:val="20"/>
        </w:rPr>
        <w:t>Kumavath</w:t>
      </w:r>
      <w:proofErr w:type="spellEnd"/>
      <w:r w:rsidRPr="009C7EC7">
        <w:rPr>
          <w:rFonts w:ascii="Times New Roman" w:eastAsia="Times New Roman" w:hAnsi="Times New Roman" w:cs="Times New Roman"/>
          <w:sz w:val="20"/>
          <w:szCs w:val="20"/>
        </w:rPr>
        <w:t xml:space="preserve"> R. N., </w:t>
      </w:r>
      <w:proofErr w:type="spellStart"/>
      <w:r w:rsidRPr="009C7EC7">
        <w:rPr>
          <w:rFonts w:ascii="Times New Roman" w:eastAsia="Times New Roman" w:hAnsi="Times New Roman" w:cs="Times New Roman"/>
          <w:sz w:val="20"/>
          <w:szCs w:val="20"/>
        </w:rPr>
        <w:t>Barh</w:t>
      </w:r>
      <w:proofErr w:type="spellEnd"/>
      <w:r w:rsidRPr="009C7EC7">
        <w:rPr>
          <w:rFonts w:ascii="Times New Roman" w:eastAsia="Times New Roman" w:hAnsi="Times New Roman" w:cs="Times New Roman"/>
          <w:sz w:val="20"/>
          <w:szCs w:val="20"/>
        </w:rPr>
        <w:t xml:space="preserve"> D. and Azevedo V. The </w:t>
      </w:r>
      <w:proofErr w:type="spellStart"/>
      <w:r w:rsidRPr="009C7EC7">
        <w:rPr>
          <w:rFonts w:ascii="Times New Roman" w:eastAsia="Times New Roman" w:hAnsi="Times New Roman" w:cs="Times New Roman"/>
          <w:sz w:val="20"/>
          <w:szCs w:val="20"/>
        </w:rPr>
        <w:t>conserved</w:t>
      </w:r>
      <w:proofErr w:type="spellEnd"/>
      <w:r w:rsidRPr="009C7EC7">
        <w:rPr>
          <w:rFonts w:ascii="Times New Roman" w:eastAsia="Times New Roman" w:hAnsi="Times New Roman" w:cs="Times New Roman"/>
          <w:sz w:val="20"/>
          <w:szCs w:val="20"/>
        </w:rPr>
        <w:t xml:space="preserve"> mitochondrial gene </w:t>
      </w:r>
      <w:proofErr w:type="spellStart"/>
      <w:r w:rsidRPr="009C7EC7">
        <w:rPr>
          <w:rFonts w:ascii="Times New Roman" w:eastAsia="Times New Roman" w:hAnsi="Times New Roman" w:cs="Times New Roman"/>
          <w:sz w:val="20"/>
          <w:szCs w:val="20"/>
        </w:rPr>
        <w:t>distribution</w:t>
      </w:r>
      <w:proofErr w:type="spellEnd"/>
      <w:r w:rsidRPr="009C7EC7">
        <w:rPr>
          <w:rFonts w:ascii="Times New Roman" w:eastAsia="Times New Roman" w:hAnsi="Times New Roman" w:cs="Times New Roman"/>
          <w:sz w:val="20"/>
          <w:szCs w:val="20"/>
        </w:rPr>
        <w:t xml:space="preserve"> in </w:t>
      </w:r>
      <w:proofErr w:type="spellStart"/>
      <w:r w:rsidRPr="009C7EC7">
        <w:rPr>
          <w:rFonts w:ascii="Times New Roman" w:eastAsia="Times New Roman" w:hAnsi="Times New Roman" w:cs="Times New Roman"/>
          <w:sz w:val="20"/>
          <w:szCs w:val="20"/>
        </w:rPr>
        <w:t>relatives</w:t>
      </w:r>
      <w:proofErr w:type="spellEnd"/>
      <w:r w:rsidRPr="009C7EC7">
        <w:rPr>
          <w:rFonts w:ascii="Times New Roman" w:eastAsia="Times New Roman" w:hAnsi="Times New Roman" w:cs="Times New Roman"/>
          <w:sz w:val="20"/>
          <w:szCs w:val="20"/>
        </w:rPr>
        <w:t xml:space="preserve"> of </w:t>
      </w:r>
      <w:r w:rsidRPr="009C7EC7">
        <w:rPr>
          <w:rFonts w:ascii="Times New Roman" w:eastAsia="Times New Roman" w:hAnsi="Times New Roman" w:cs="Times New Roman"/>
          <w:i/>
          <w:sz w:val="20"/>
          <w:szCs w:val="20"/>
        </w:rPr>
        <w:t xml:space="preserve">Turritopsis nutricula, </w:t>
      </w:r>
      <w:r w:rsidRPr="009C7EC7">
        <w:rPr>
          <w:rFonts w:ascii="Times New Roman" w:eastAsia="Times New Roman" w:hAnsi="Times New Roman" w:cs="Times New Roman"/>
          <w:sz w:val="20"/>
          <w:szCs w:val="20"/>
        </w:rPr>
        <w:t xml:space="preserve">na </w:t>
      </w:r>
      <w:proofErr w:type="spellStart"/>
      <w:r w:rsidRPr="009C7EC7">
        <w:rPr>
          <w:rFonts w:ascii="Times New Roman" w:eastAsia="Times New Roman" w:hAnsi="Times New Roman" w:cs="Times New Roman"/>
          <w:sz w:val="20"/>
          <w:szCs w:val="20"/>
        </w:rPr>
        <w:t>immortal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jellyfish</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Bioinformation</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2014;</w:t>
      </w:r>
      <w:proofErr w:type="gramEnd"/>
      <w:r w:rsidRPr="009C7EC7">
        <w:rPr>
          <w:rFonts w:ascii="Times New Roman" w:eastAsia="Times New Roman" w:hAnsi="Times New Roman" w:cs="Times New Roman"/>
          <w:sz w:val="20"/>
          <w:szCs w:val="20"/>
        </w:rPr>
        <w:t>10(9): 586-91.</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4. Lech </w:t>
      </w:r>
      <w:proofErr w:type="spellStart"/>
      <w:r w:rsidRPr="009C7EC7">
        <w:rPr>
          <w:rFonts w:ascii="Times New Roman" w:eastAsia="Times New Roman" w:hAnsi="Times New Roman" w:cs="Times New Roman"/>
          <w:sz w:val="20"/>
          <w:szCs w:val="20"/>
        </w:rPr>
        <w:t>Mintowt-Czyz</w:t>
      </w:r>
      <w:proofErr w:type="spellEnd"/>
      <w:r w:rsidRPr="009C7EC7">
        <w:rPr>
          <w:rFonts w:ascii="Times New Roman" w:eastAsia="Times New Roman" w:hAnsi="Times New Roman" w:cs="Times New Roman"/>
          <w:sz w:val="20"/>
          <w:szCs w:val="20"/>
        </w:rPr>
        <w:t xml:space="preserve">. </w:t>
      </w:r>
      <w:r w:rsidRPr="009C7EC7">
        <w:rPr>
          <w:rFonts w:ascii="Times New Roman" w:eastAsia="Times New Roman" w:hAnsi="Times New Roman" w:cs="Times New Roman"/>
          <w:i/>
          <w:sz w:val="20"/>
          <w:szCs w:val="20"/>
        </w:rPr>
        <w:t>Turritopsis nutricula:</w:t>
      </w:r>
      <w:r w:rsidRPr="009C7EC7">
        <w:rPr>
          <w:rFonts w:ascii="Times New Roman" w:eastAsia="Times New Roman" w:hAnsi="Times New Roman" w:cs="Times New Roman"/>
          <w:sz w:val="20"/>
          <w:szCs w:val="20"/>
        </w:rPr>
        <w:t xml:space="preserve"> the </w:t>
      </w:r>
      <w:proofErr w:type="spellStart"/>
      <w:r w:rsidRPr="009C7EC7">
        <w:rPr>
          <w:rFonts w:ascii="Times New Roman" w:eastAsia="Times New Roman" w:hAnsi="Times New Roman" w:cs="Times New Roman"/>
          <w:sz w:val="20"/>
          <w:szCs w:val="20"/>
        </w:rPr>
        <w:t>world’s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only</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immortal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creature</w:t>
      </w:r>
      <w:proofErr w:type="spellEnd"/>
      <w:r w:rsidRPr="009C7EC7">
        <w:rPr>
          <w:rFonts w:ascii="Times New Roman" w:eastAsia="Times New Roman" w:hAnsi="Times New Roman" w:cs="Times New Roman"/>
          <w:sz w:val="20"/>
          <w:szCs w:val="20"/>
        </w:rPr>
        <w:t>. Times Online. 26 Jan 2009.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5. Carla E. C., </w:t>
      </w:r>
      <w:proofErr w:type="spellStart"/>
      <w:r w:rsidRPr="009C7EC7">
        <w:rPr>
          <w:rFonts w:ascii="Times New Roman" w:eastAsia="Times New Roman" w:hAnsi="Times New Roman" w:cs="Times New Roman"/>
          <w:sz w:val="20"/>
          <w:szCs w:val="20"/>
        </w:rPr>
        <w:t>Pagliara</w:t>
      </w:r>
      <w:proofErr w:type="spellEnd"/>
      <w:r w:rsidRPr="009C7EC7">
        <w:rPr>
          <w:rFonts w:ascii="Times New Roman" w:eastAsia="Times New Roman" w:hAnsi="Times New Roman" w:cs="Times New Roman"/>
          <w:sz w:val="20"/>
          <w:szCs w:val="20"/>
        </w:rPr>
        <w:t xml:space="preserve"> P., Piraino S., Boero F. and </w:t>
      </w:r>
      <w:proofErr w:type="spellStart"/>
      <w:r w:rsidRPr="009C7EC7">
        <w:rPr>
          <w:rFonts w:ascii="Times New Roman" w:eastAsia="Times New Roman" w:hAnsi="Times New Roman" w:cs="Times New Roman"/>
          <w:sz w:val="20"/>
          <w:szCs w:val="20"/>
        </w:rPr>
        <w:t>Dini</w:t>
      </w:r>
      <w:proofErr w:type="spellEnd"/>
      <w:r w:rsidRPr="009C7EC7">
        <w:rPr>
          <w:rFonts w:ascii="Times New Roman" w:eastAsia="Times New Roman" w:hAnsi="Times New Roman" w:cs="Times New Roman"/>
          <w:sz w:val="20"/>
          <w:szCs w:val="20"/>
        </w:rPr>
        <w:t xml:space="preserve"> L. </w:t>
      </w:r>
      <w:proofErr w:type="spellStart"/>
      <w:r w:rsidRPr="009C7EC7">
        <w:rPr>
          <w:rFonts w:ascii="Times New Roman" w:eastAsia="Times New Roman" w:hAnsi="Times New Roman" w:cs="Times New Roman"/>
          <w:sz w:val="20"/>
          <w:szCs w:val="20"/>
        </w:rPr>
        <w:t>Morphological</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ultrastructural</w:t>
      </w:r>
      <w:proofErr w:type="spellEnd"/>
      <w:r w:rsidRPr="009C7EC7">
        <w:rPr>
          <w:rFonts w:ascii="Times New Roman" w:eastAsia="Times New Roman" w:hAnsi="Times New Roman" w:cs="Times New Roman"/>
          <w:sz w:val="20"/>
          <w:szCs w:val="20"/>
        </w:rPr>
        <w:t xml:space="preserve"> analysis of </w:t>
      </w:r>
      <w:r w:rsidRPr="009C7EC7">
        <w:rPr>
          <w:rFonts w:ascii="Times New Roman" w:eastAsia="Times New Roman" w:hAnsi="Times New Roman" w:cs="Times New Roman"/>
          <w:i/>
          <w:sz w:val="20"/>
          <w:szCs w:val="20"/>
        </w:rPr>
        <w:t>Turritopsis</w:t>
      </w:r>
      <w:r w:rsidRPr="009C7EC7">
        <w:rPr>
          <w:rFonts w:ascii="Times New Roman" w:eastAsia="Times New Roman" w:hAnsi="Times New Roman" w:cs="Times New Roman"/>
          <w:sz w:val="20"/>
          <w:szCs w:val="20"/>
        </w:rPr>
        <w:t xml:space="preserve"> </w:t>
      </w:r>
      <w:r w:rsidRPr="009C7EC7">
        <w:rPr>
          <w:rFonts w:ascii="Times New Roman" w:eastAsia="Times New Roman" w:hAnsi="Times New Roman" w:cs="Times New Roman"/>
          <w:i/>
          <w:sz w:val="20"/>
          <w:szCs w:val="20"/>
        </w:rPr>
        <w:t>nutricula</w:t>
      </w:r>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during</w:t>
      </w:r>
      <w:proofErr w:type="spellEnd"/>
      <w:r w:rsidRPr="009C7EC7">
        <w:rPr>
          <w:rFonts w:ascii="Times New Roman" w:eastAsia="Times New Roman" w:hAnsi="Times New Roman" w:cs="Times New Roman"/>
          <w:sz w:val="20"/>
          <w:szCs w:val="20"/>
        </w:rPr>
        <w:t xml:space="preserve"> life cycle reversal. </w:t>
      </w:r>
      <w:proofErr w:type="spellStart"/>
      <w:r w:rsidRPr="009C7EC7">
        <w:rPr>
          <w:rFonts w:ascii="Times New Roman" w:eastAsia="Times New Roman" w:hAnsi="Times New Roman" w:cs="Times New Roman"/>
          <w:sz w:val="20"/>
          <w:szCs w:val="20"/>
        </w:rPr>
        <w:t>Tissue</w:t>
      </w:r>
      <w:proofErr w:type="spellEnd"/>
      <w:r w:rsidRPr="009C7EC7">
        <w:rPr>
          <w:rFonts w:ascii="Times New Roman" w:eastAsia="Times New Roman" w:hAnsi="Times New Roman" w:cs="Times New Roman"/>
          <w:sz w:val="20"/>
          <w:szCs w:val="20"/>
        </w:rPr>
        <w:t xml:space="preserve"> Cell. </w:t>
      </w:r>
      <w:proofErr w:type="gramStart"/>
      <w:r w:rsidRPr="009C7EC7">
        <w:rPr>
          <w:rFonts w:ascii="Times New Roman" w:eastAsia="Times New Roman" w:hAnsi="Times New Roman" w:cs="Times New Roman"/>
          <w:sz w:val="20"/>
          <w:szCs w:val="20"/>
        </w:rPr>
        <w:t>2003;</w:t>
      </w:r>
      <w:proofErr w:type="gramEnd"/>
      <w:r w:rsidRPr="009C7EC7">
        <w:rPr>
          <w:rFonts w:ascii="Times New Roman" w:eastAsia="Times New Roman" w:hAnsi="Times New Roman" w:cs="Times New Roman"/>
          <w:sz w:val="20"/>
          <w:szCs w:val="20"/>
        </w:rPr>
        <w:t>35(3):213-22.</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6. </w:t>
      </w:r>
      <w:proofErr w:type="spellStart"/>
      <w:r w:rsidRPr="009C7EC7">
        <w:rPr>
          <w:rFonts w:ascii="Times New Roman" w:eastAsia="Times New Roman" w:hAnsi="Times New Roman" w:cs="Times New Roman"/>
          <w:sz w:val="20"/>
          <w:szCs w:val="20"/>
        </w:rPr>
        <w:t>Buffenstein</w:t>
      </w:r>
      <w:proofErr w:type="spellEnd"/>
      <w:r w:rsidRPr="009C7EC7">
        <w:rPr>
          <w:rFonts w:ascii="Times New Roman" w:eastAsia="Times New Roman" w:hAnsi="Times New Roman" w:cs="Times New Roman"/>
          <w:sz w:val="20"/>
          <w:szCs w:val="20"/>
        </w:rPr>
        <w:t xml:space="preserve"> R., </w:t>
      </w:r>
      <w:proofErr w:type="spellStart"/>
      <w:r w:rsidRPr="009C7EC7">
        <w:rPr>
          <w:rFonts w:ascii="Times New Roman" w:eastAsia="Times New Roman" w:hAnsi="Times New Roman" w:cs="Times New Roman"/>
          <w:sz w:val="20"/>
          <w:szCs w:val="20"/>
        </w:rPr>
        <w:t>Edrey</w:t>
      </w:r>
      <w:proofErr w:type="spellEnd"/>
      <w:r w:rsidRPr="009C7EC7">
        <w:rPr>
          <w:rFonts w:ascii="Times New Roman" w:eastAsia="Times New Roman" w:hAnsi="Times New Roman" w:cs="Times New Roman"/>
          <w:sz w:val="20"/>
          <w:szCs w:val="20"/>
        </w:rPr>
        <w:t xml:space="preserve"> Y. H., Yang T. and Mele J. The </w:t>
      </w:r>
      <w:proofErr w:type="spellStart"/>
      <w:r w:rsidRPr="009C7EC7">
        <w:rPr>
          <w:rFonts w:ascii="Times New Roman" w:eastAsia="Times New Roman" w:hAnsi="Times New Roman" w:cs="Times New Roman"/>
          <w:sz w:val="20"/>
          <w:szCs w:val="20"/>
        </w:rPr>
        <w:t>oxidative</w:t>
      </w:r>
      <w:proofErr w:type="spellEnd"/>
      <w:r w:rsidRPr="009C7EC7">
        <w:rPr>
          <w:rFonts w:ascii="Times New Roman" w:eastAsia="Times New Roman" w:hAnsi="Times New Roman" w:cs="Times New Roman"/>
          <w:sz w:val="20"/>
          <w:szCs w:val="20"/>
        </w:rPr>
        <w:t xml:space="preserve"> stress </w:t>
      </w:r>
      <w:proofErr w:type="spellStart"/>
      <w:r w:rsidRPr="009C7EC7">
        <w:rPr>
          <w:rFonts w:ascii="Times New Roman" w:eastAsia="Times New Roman" w:hAnsi="Times New Roman" w:cs="Times New Roman"/>
          <w:sz w:val="20"/>
          <w:szCs w:val="20"/>
        </w:rPr>
        <w:t>theory</w:t>
      </w:r>
      <w:proofErr w:type="spellEnd"/>
      <w:r w:rsidRPr="009C7EC7">
        <w:rPr>
          <w:rFonts w:ascii="Times New Roman" w:eastAsia="Times New Roman" w:hAnsi="Times New Roman" w:cs="Times New Roman"/>
          <w:sz w:val="20"/>
          <w:szCs w:val="20"/>
        </w:rPr>
        <w:t xml:space="preserve"> of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embattled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or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invicible</w:t>
      </w:r>
      <w:proofErr w:type="spellEnd"/>
      <w:r w:rsidRPr="009C7EC7">
        <w:rPr>
          <w:rFonts w:ascii="Times New Roman" w:eastAsia="Times New Roman" w:hAnsi="Times New Roman" w:cs="Times New Roman"/>
          <w:sz w:val="20"/>
          <w:szCs w:val="20"/>
        </w:rPr>
        <w:t xml:space="preserve">? Insights from </w:t>
      </w:r>
      <w:proofErr w:type="spellStart"/>
      <w:r w:rsidRPr="009C7EC7">
        <w:rPr>
          <w:rFonts w:ascii="Times New Roman" w:eastAsia="Times New Roman" w:hAnsi="Times New Roman" w:cs="Times New Roman"/>
          <w:sz w:val="20"/>
          <w:szCs w:val="20"/>
        </w:rPr>
        <w:t>non-traditional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model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organisms</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Age(</w:t>
      </w:r>
      <w:proofErr w:type="spellStart"/>
      <w:proofErr w:type="gramEnd"/>
      <w:r w:rsidRPr="009C7EC7">
        <w:rPr>
          <w:rFonts w:ascii="Times New Roman" w:eastAsia="Times New Roman" w:hAnsi="Times New Roman" w:cs="Times New Roman"/>
          <w:sz w:val="20"/>
          <w:szCs w:val="20"/>
        </w:rPr>
        <w:t>Dordr</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2008;</w:t>
      </w:r>
      <w:proofErr w:type="gramEnd"/>
      <w:r w:rsidRPr="009C7EC7">
        <w:rPr>
          <w:rFonts w:ascii="Times New Roman" w:eastAsia="Times New Roman" w:hAnsi="Times New Roman" w:cs="Times New Roman"/>
          <w:sz w:val="20"/>
          <w:szCs w:val="20"/>
        </w:rPr>
        <w:t>30(2-3):99-109.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lastRenderedPageBreak/>
        <w:t xml:space="preserve">7. Piraino S., Boero F., </w:t>
      </w:r>
      <w:proofErr w:type="spellStart"/>
      <w:r w:rsidRPr="009C7EC7">
        <w:rPr>
          <w:rFonts w:ascii="Times New Roman" w:eastAsia="Times New Roman" w:hAnsi="Times New Roman" w:cs="Times New Roman"/>
          <w:sz w:val="20"/>
          <w:szCs w:val="20"/>
        </w:rPr>
        <w:t>Aeschbach</w:t>
      </w:r>
      <w:proofErr w:type="spellEnd"/>
      <w:r w:rsidRPr="009C7EC7">
        <w:rPr>
          <w:rFonts w:ascii="Times New Roman" w:eastAsia="Times New Roman" w:hAnsi="Times New Roman" w:cs="Times New Roman"/>
          <w:sz w:val="20"/>
          <w:szCs w:val="20"/>
        </w:rPr>
        <w:t xml:space="preserve"> B. and Schmid V. </w:t>
      </w:r>
      <w:proofErr w:type="spellStart"/>
      <w:r w:rsidRPr="009C7EC7">
        <w:rPr>
          <w:rFonts w:ascii="Times New Roman" w:eastAsia="Times New Roman" w:hAnsi="Times New Roman" w:cs="Times New Roman"/>
          <w:sz w:val="20"/>
          <w:szCs w:val="20"/>
        </w:rPr>
        <w:t>Reversing</w:t>
      </w:r>
      <w:proofErr w:type="spellEnd"/>
      <w:r w:rsidRPr="009C7EC7">
        <w:rPr>
          <w:rFonts w:ascii="Times New Roman" w:eastAsia="Times New Roman" w:hAnsi="Times New Roman" w:cs="Times New Roman"/>
          <w:sz w:val="20"/>
          <w:szCs w:val="20"/>
        </w:rPr>
        <w:t xml:space="preserve"> the life cycle: Medusae </w:t>
      </w:r>
      <w:proofErr w:type="spellStart"/>
      <w:r w:rsidRPr="009C7EC7">
        <w:rPr>
          <w:rFonts w:ascii="Times New Roman" w:eastAsia="Times New Roman" w:hAnsi="Times New Roman" w:cs="Times New Roman"/>
          <w:sz w:val="20"/>
          <w:szCs w:val="20"/>
        </w:rPr>
        <w:t>transforming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into</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polyps</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cell</w:t>
      </w:r>
      <w:proofErr w:type="spellEnd"/>
      <w:r w:rsidRPr="009C7EC7">
        <w:rPr>
          <w:rFonts w:ascii="Times New Roman" w:eastAsia="Times New Roman" w:hAnsi="Times New Roman" w:cs="Times New Roman"/>
          <w:sz w:val="20"/>
          <w:szCs w:val="20"/>
        </w:rPr>
        <w:t xml:space="preserve"> transdifferentiation in </w:t>
      </w:r>
      <w:r w:rsidRPr="009C7EC7">
        <w:rPr>
          <w:rFonts w:ascii="Times New Roman" w:eastAsia="Times New Roman" w:hAnsi="Times New Roman" w:cs="Times New Roman"/>
          <w:i/>
          <w:sz w:val="20"/>
          <w:szCs w:val="20"/>
        </w:rPr>
        <w:t>Turritopsis nutricula</w:t>
      </w:r>
      <w:r w:rsidRPr="009C7EC7">
        <w:rPr>
          <w:rFonts w:ascii="Times New Roman" w:eastAsia="Times New Roman" w:hAnsi="Times New Roman" w:cs="Times New Roman"/>
          <w:sz w:val="20"/>
          <w:szCs w:val="20"/>
        </w:rPr>
        <w:t xml:space="preserve"> (Cnidaria, Hydrozoa). </w:t>
      </w:r>
      <w:proofErr w:type="spellStart"/>
      <w:r w:rsidRPr="009C7EC7">
        <w:rPr>
          <w:rFonts w:ascii="Times New Roman" w:eastAsia="Times New Roman" w:hAnsi="Times New Roman" w:cs="Times New Roman"/>
          <w:sz w:val="20"/>
          <w:szCs w:val="20"/>
        </w:rPr>
        <w:t>Biol</w:t>
      </w:r>
      <w:proofErr w:type="spellEnd"/>
      <w:r w:rsidRPr="009C7EC7">
        <w:rPr>
          <w:rFonts w:ascii="Times New Roman" w:eastAsia="Times New Roman" w:hAnsi="Times New Roman" w:cs="Times New Roman"/>
          <w:sz w:val="20"/>
          <w:szCs w:val="20"/>
        </w:rPr>
        <w:t xml:space="preserve"> Bull. </w:t>
      </w:r>
      <w:proofErr w:type="gramStart"/>
      <w:r w:rsidRPr="009C7EC7">
        <w:rPr>
          <w:rFonts w:ascii="Times New Roman" w:eastAsia="Times New Roman" w:hAnsi="Times New Roman" w:cs="Times New Roman"/>
          <w:sz w:val="20"/>
          <w:szCs w:val="20"/>
        </w:rPr>
        <w:t>1996;</w:t>
      </w:r>
      <w:proofErr w:type="gramEnd"/>
      <w:r w:rsidRPr="009C7EC7">
        <w:rPr>
          <w:rFonts w:ascii="Times New Roman" w:eastAsia="Times New Roman" w:hAnsi="Times New Roman" w:cs="Times New Roman"/>
          <w:sz w:val="20"/>
          <w:szCs w:val="20"/>
        </w:rPr>
        <w:t>190(3):302-12.</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8. Caldeira K. </w:t>
      </w:r>
      <w:proofErr w:type="gramStart"/>
      <w:r w:rsidRPr="009C7EC7">
        <w:rPr>
          <w:rFonts w:ascii="Times New Roman" w:eastAsia="Times New Roman" w:hAnsi="Times New Roman" w:cs="Times New Roman"/>
          <w:sz w:val="20"/>
          <w:szCs w:val="20"/>
        </w:rPr>
        <w:t>and</w:t>
      </w:r>
      <w:proofErr w:type="gramEnd"/>
      <w:r w:rsidRPr="009C7EC7">
        <w:rPr>
          <w:rFonts w:ascii="Times New Roman" w:eastAsia="Times New Roman" w:hAnsi="Times New Roman" w:cs="Times New Roman"/>
          <w:sz w:val="20"/>
          <w:szCs w:val="20"/>
        </w:rPr>
        <w:t xml:space="preserve"> Queiroz P. Transdiferenciação e Desdiferenciação celular. 2017.</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9. </w:t>
      </w:r>
      <w:proofErr w:type="spellStart"/>
      <w:r w:rsidRPr="009C7EC7">
        <w:rPr>
          <w:rFonts w:ascii="Times New Roman" w:eastAsia="Times New Roman" w:hAnsi="Times New Roman" w:cs="Times New Roman"/>
          <w:sz w:val="20"/>
          <w:szCs w:val="20"/>
        </w:rPr>
        <w:t>Mihai</w:t>
      </w:r>
      <w:proofErr w:type="spellEnd"/>
      <w:r w:rsidRPr="009C7EC7">
        <w:rPr>
          <w:rFonts w:ascii="Times New Roman" w:eastAsia="Times New Roman" w:hAnsi="Times New Roman" w:cs="Times New Roman"/>
          <w:sz w:val="20"/>
          <w:szCs w:val="20"/>
        </w:rPr>
        <w:t xml:space="preserve"> A. </w:t>
      </w:r>
      <w:proofErr w:type="spellStart"/>
      <w:r w:rsidRPr="009C7EC7">
        <w:rPr>
          <w:rFonts w:ascii="Times New Roman" w:eastAsia="Times New Roman" w:hAnsi="Times New Roman" w:cs="Times New Roman"/>
          <w:sz w:val="20"/>
          <w:szCs w:val="20"/>
        </w:rPr>
        <w:t>Meet</w:t>
      </w:r>
      <w:proofErr w:type="spellEnd"/>
      <w:r w:rsidRPr="009C7EC7">
        <w:rPr>
          <w:rFonts w:ascii="Times New Roman" w:eastAsia="Times New Roman" w:hAnsi="Times New Roman" w:cs="Times New Roman"/>
          <w:sz w:val="20"/>
          <w:szCs w:val="20"/>
        </w:rPr>
        <w:t xml:space="preserve"> the </w:t>
      </w:r>
      <w:proofErr w:type="spellStart"/>
      <w:r w:rsidRPr="009C7EC7">
        <w:rPr>
          <w:rFonts w:ascii="Times New Roman" w:eastAsia="Times New Roman" w:hAnsi="Times New Roman" w:cs="Times New Roman"/>
          <w:sz w:val="20"/>
          <w:szCs w:val="20"/>
        </w:rPr>
        <w:t>world’s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only</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immortal</w:t>
      </w:r>
      <w:proofErr w:type="spellEnd"/>
      <w:r w:rsidRPr="009C7EC7">
        <w:rPr>
          <w:rFonts w:ascii="Times New Roman" w:eastAsia="Times New Roman" w:hAnsi="Times New Roman" w:cs="Times New Roman"/>
          <w:sz w:val="20"/>
          <w:szCs w:val="20"/>
        </w:rPr>
        <w:t xml:space="preserve"> animal. </w:t>
      </w:r>
      <w:proofErr w:type="spellStart"/>
      <w:r w:rsidRPr="009C7EC7">
        <w:rPr>
          <w:rFonts w:ascii="Times New Roman" w:eastAsia="Times New Roman" w:hAnsi="Times New Roman" w:cs="Times New Roman"/>
          <w:sz w:val="20"/>
          <w:szCs w:val="20"/>
        </w:rPr>
        <w:t>Biology</w:t>
      </w:r>
      <w:proofErr w:type="spellEnd"/>
      <w:r w:rsidRPr="009C7EC7">
        <w:rPr>
          <w:rFonts w:ascii="Times New Roman" w:eastAsia="Times New Roman" w:hAnsi="Times New Roman" w:cs="Times New Roman"/>
          <w:sz w:val="20"/>
          <w:szCs w:val="20"/>
        </w:rPr>
        <w:t>. 2021</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10. </w:t>
      </w:r>
      <w:proofErr w:type="spellStart"/>
      <w:r w:rsidRPr="009C7EC7">
        <w:rPr>
          <w:rFonts w:ascii="Times New Roman" w:eastAsia="Times New Roman" w:hAnsi="Times New Roman" w:cs="Times New Roman"/>
          <w:sz w:val="20"/>
          <w:szCs w:val="20"/>
        </w:rPr>
        <w:t>Petralia</w:t>
      </w:r>
      <w:proofErr w:type="spellEnd"/>
      <w:r w:rsidRPr="009C7EC7">
        <w:rPr>
          <w:rFonts w:ascii="Times New Roman" w:eastAsia="Times New Roman" w:hAnsi="Times New Roman" w:cs="Times New Roman"/>
          <w:sz w:val="20"/>
          <w:szCs w:val="20"/>
        </w:rPr>
        <w:t xml:space="preserve"> R. S., </w:t>
      </w:r>
      <w:proofErr w:type="spellStart"/>
      <w:r w:rsidRPr="009C7EC7">
        <w:rPr>
          <w:rFonts w:ascii="Times New Roman" w:eastAsia="Times New Roman" w:hAnsi="Times New Roman" w:cs="Times New Roman"/>
          <w:sz w:val="20"/>
          <w:szCs w:val="20"/>
        </w:rPr>
        <w:t>Mattson</w:t>
      </w:r>
      <w:proofErr w:type="spellEnd"/>
      <w:r w:rsidRPr="009C7EC7">
        <w:rPr>
          <w:rFonts w:ascii="Times New Roman" w:eastAsia="Times New Roman" w:hAnsi="Times New Roman" w:cs="Times New Roman"/>
          <w:sz w:val="20"/>
          <w:szCs w:val="20"/>
        </w:rPr>
        <w:t xml:space="preserve"> M. P. and Yao P. J.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longevity</w:t>
      </w:r>
      <w:proofErr w:type="spellEnd"/>
      <w:r w:rsidRPr="009C7EC7">
        <w:rPr>
          <w:rFonts w:ascii="Times New Roman" w:eastAsia="Times New Roman" w:hAnsi="Times New Roman" w:cs="Times New Roman"/>
          <w:sz w:val="20"/>
          <w:szCs w:val="20"/>
        </w:rPr>
        <w:t xml:space="preserve"> in the </w:t>
      </w:r>
      <w:proofErr w:type="spellStart"/>
      <w:r w:rsidRPr="009C7EC7">
        <w:rPr>
          <w:rFonts w:ascii="Times New Roman" w:eastAsia="Times New Roman" w:hAnsi="Times New Roman" w:cs="Times New Roman"/>
          <w:sz w:val="20"/>
          <w:szCs w:val="20"/>
        </w:rPr>
        <w:t>simplest</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animals</w:t>
      </w:r>
      <w:proofErr w:type="spellEnd"/>
      <w:r w:rsidRPr="009C7EC7">
        <w:rPr>
          <w:rFonts w:ascii="Times New Roman" w:eastAsia="Times New Roman" w:hAnsi="Times New Roman" w:cs="Times New Roman"/>
          <w:sz w:val="20"/>
          <w:szCs w:val="20"/>
        </w:rPr>
        <w:t xml:space="preserve"> and the </w:t>
      </w:r>
      <w:proofErr w:type="spellStart"/>
      <w:r w:rsidRPr="009C7EC7">
        <w:rPr>
          <w:rFonts w:ascii="Times New Roman" w:eastAsia="Times New Roman" w:hAnsi="Times New Roman" w:cs="Times New Roman"/>
          <w:sz w:val="20"/>
          <w:szCs w:val="20"/>
        </w:rPr>
        <w:t>quest</w:t>
      </w:r>
      <w:proofErr w:type="spellEnd"/>
      <w:r w:rsidRPr="009C7EC7">
        <w:rPr>
          <w:rFonts w:ascii="Times New Roman" w:eastAsia="Times New Roman" w:hAnsi="Times New Roman" w:cs="Times New Roman"/>
          <w:sz w:val="20"/>
          <w:szCs w:val="20"/>
        </w:rPr>
        <w:t xml:space="preserve"> for immortality. </w:t>
      </w:r>
      <w:proofErr w:type="spellStart"/>
      <w:r w:rsidRPr="009C7EC7">
        <w:rPr>
          <w:rFonts w:ascii="Times New Roman" w:eastAsia="Times New Roman" w:hAnsi="Times New Roman" w:cs="Times New Roman"/>
          <w:sz w:val="20"/>
          <w:szCs w:val="20"/>
        </w:rPr>
        <w:t>Ageing</w:t>
      </w:r>
      <w:proofErr w:type="spellEnd"/>
      <w:r w:rsidRPr="009C7EC7">
        <w:rPr>
          <w:rFonts w:ascii="Times New Roman" w:eastAsia="Times New Roman" w:hAnsi="Times New Roman" w:cs="Times New Roman"/>
          <w:sz w:val="20"/>
          <w:szCs w:val="20"/>
        </w:rPr>
        <w:t xml:space="preserve"> Res. Rev. </w:t>
      </w:r>
      <w:proofErr w:type="gramStart"/>
      <w:r w:rsidRPr="009C7EC7">
        <w:rPr>
          <w:rFonts w:ascii="Times New Roman" w:eastAsia="Times New Roman" w:hAnsi="Times New Roman" w:cs="Times New Roman"/>
          <w:sz w:val="20"/>
          <w:szCs w:val="20"/>
        </w:rPr>
        <w:t>2014;</w:t>
      </w:r>
      <w:proofErr w:type="gramEnd"/>
      <w:r w:rsidRPr="009C7EC7">
        <w:rPr>
          <w:rFonts w:ascii="Times New Roman" w:eastAsia="Times New Roman" w:hAnsi="Times New Roman" w:cs="Times New Roman"/>
          <w:sz w:val="20"/>
          <w:szCs w:val="20"/>
        </w:rPr>
        <w:t>16:66-82.</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11. Matsumoto Y</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Piraino S. and </w:t>
      </w:r>
      <w:proofErr w:type="spellStart"/>
      <w:r w:rsidRPr="009C7EC7">
        <w:rPr>
          <w:rFonts w:ascii="Times New Roman" w:eastAsia="Times New Roman" w:hAnsi="Times New Roman" w:cs="Times New Roman"/>
          <w:sz w:val="20"/>
          <w:szCs w:val="20"/>
        </w:rPr>
        <w:t>Miglietta</w:t>
      </w:r>
      <w:proofErr w:type="spellEnd"/>
      <w:r w:rsidRPr="009C7EC7">
        <w:rPr>
          <w:rFonts w:ascii="Times New Roman" w:eastAsia="Times New Roman" w:hAnsi="Times New Roman" w:cs="Times New Roman"/>
          <w:sz w:val="20"/>
          <w:szCs w:val="20"/>
        </w:rPr>
        <w:t xml:space="preserve"> M. P. </w:t>
      </w:r>
      <w:proofErr w:type="spellStart"/>
      <w:r w:rsidRPr="009C7EC7">
        <w:rPr>
          <w:rFonts w:ascii="Times New Roman" w:eastAsia="Times New Roman" w:hAnsi="Times New Roman" w:cs="Times New Roman"/>
          <w:sz w:val="20"/>
          <w:szCs w:val="20"/>
        </w:rPr>
        <w:t>Transcriptome</w:t>
      </w:r>
      <w:proofErr w:type="spellEnd"/>
      <w:r w:rsidRPr="009C7EC7">
        <w:rPr>
          <w:rFonts w:ascii="Times New Roman" w:eastAsia="Times New Roman" w:hAnsi="Times New Roman" w:cs="Times New Roman"/>
          <w:sz w:val="20"/>
          <w:szCs w:val="20"/>
        </w:rPr>
        <w:t xml:space="preserve"> characterization of reverse development in </w:t>
      </w:r>
      <w:r w:rsidRPr="009C7EC7">
        <w:rPr>
          <w:rFonts w:ascii="Times New Roman" w:eastAsia="Times New Roman" w:hAnsi="Times New Roman" w:cs="Times New Roman"/>
          <w:i/>
          <w:sz w:val="20"/>
          <w:szCs w:val="20"/>
        </w:rPr>
        <w:t>Turritopsis dohrnii</w:t>
      </w:r>
      <w:r w:rsidRPr="009C7EC7">
        <w:rPr>
          <w:rFonts w:ascii="Times New Roman" w:eastAsia="Times New Roman" w:hAnsi="Times New Roman" w:cs="Times New Roman"/>
          <w:sz w:val="20"/>
          <w:szCs w:val="20"/>
        </w:rPr>
        <w:t xml:space="preserve"> (Hydrozoa, Cnidaria). G3 (Bethesda). </w:t>
      </w:r>
      <w:proofErr w:type="gramStart"/>
      <w:r w:rsidRPr="009C7EC7">
        <w:rPr>
          <w:rFonts w:ascii="Times New Roman" w:eastAsia="Times New Roman" w:hAnsi="Times New Roman" w:cs="Times New Roman"/>
          <w:sz w:val="20"/>
          <w:szCs w:val="20"/>
        </w:rPr>
        <w:t>2019;</w:t>
      </w:r>
      <w:proofErr w:type="gramEnd"/>
      <w:r w:rsidRPr="009C7EC7">
        <w:rPr>
          <w:rFonts w:ascii="Times New Roman" w:eastAsia="Times New Roman" w:hAnsi="Times New Roman" w:cs="Times New Roman"/>
          <w:sz w:val="20"/>
          <w:szCs w:val="20"/>
        </w:rPr>
        <w:t>9(12):4127-38.</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12. </w:t>
      </w:r>
      <w:proofErr w:type="spellStart"/>
      <w:r w:rsidRPr="009C7EC7">
        <w:rPr>
          <w:rFonts w:ascii="Times New Roman" w:eastAsia="Times New Roman" w:hAnsi="Times New Roman" w:cs="Times New Roman"/>
          <w:sz w:val="20"/>
          <w:szCs w:val="20"/>
        </w:rPr>
        <w:t>Contenidos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Ceibal</w:t>
      </w:r>
      <w:proofErr w:type="spellEnd"/>
      <w:r w:rsidRPr="009C7EC7">
        <w:rPr>
          <w:rFonts w:ascii="Times New Roman" w:eastAsia="Times New Roman" w:hAnsi="Times New Roman" w:cs="Times New Roman"/>
          <w:sz w:val="20"/>
          <w:szCs w:val="20"/>
        </w:rPr>
        <w:t xml:space="preserve"> Edu. Ciclo de vida de cnidários.</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13. Miranda S. Reino </w:t>
      </w:r>
      <w:proofErr w:type="gramStart"/>
      <w:r w:rsidRPr="009C7EC7">
        <w:rPr>
          <w:rFonts w:ascii="Times New Roman" w:eastAsia="Times New Roman" w:hAnsi="Times New Roman" w:cs="Times New Roman"/>
          <w:sz w:val="20"/>
          <w:szCs w:val="20"/>
        </w:rPr>
        <w:t>animal invertebrados</w:t>
      </w:r>
      <w:proofErr w:type="gramEnd"/>
      <w:r w:rsidRPr="009C7EC7">
        <w:rPr>
          <w:rFonts w:ascii="Times New Roman" w:eastAsia="Times New Roman" w:hAnsi="Times New Roman" w:cs="Times New Roman"/>
          <w:sz w:val="20"/>
          <w:szCs w:val="20"/>
        </w:rPr>
        <w:t>. 2015.</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14. Marques G. </w:t>
      </w:r>
      <w:proofErr w:type="gramStart"/>
      <w:r w:rsidRPr="009C7EC7">
        <w:rPr>
          <w:rFonts w:ascii="Times New Roman" w:eastAsia="Times New Roman" w:hAnsi="Times New Roman" w:cs="Times New Roman"/>
          <w:sz w:val="20"/>
          <w:szCs w:val="20"/>
        </w:rPr>
        <w:t>Filo Cnidária</w:t>
      </w:r>
      <w:proofErr w:type="gramEnd"/>
      <w:r w:rsidRPr="009C7EC7">
        <w:rPr>
          <w:rFonts w:ascii="Times New Roman" w:eastAsia="Times New Roman" w:hAnsi="Times New Roman" w:cs="Times New Roman"/>
          <w:sz w:val="20"/>
          <w:szCs w:val="20"/>
        </w:rPr>
        <w:t>. 2011.</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15. </w:t>
      </w:r>
      <w:proofErr w:type="spellStart"/>
      <w:r w:rsidRPr="009C7EC7">
        <w:rPr>
          <w:rFonts w:ascii="Times New Roman" w:eastAsia="Times New Roman" w:hAnsi="Times New Roman" w:cs="Times New Roman"/>
          <w:sz w:val="20"/>
          <w:szCs w:val="20"/>
        </w:rPr>
        <w:t>Tardent</w:t>
      </w:r>
      <w:proofErr w:type="spellEnd"/>
      <w:r w:rsidRPr="009C7EC7">
        <w:rPr>
          <w:rFonts w:ascii="Times New Roman" w:eastAsia="Times New Roman" w:hAnsi="Times New Roman" w:cs="Times New Roman"/>
          <w:sz w:val="20"/>
          <w:szCs w:val="20"/>
        </w:rPr>
        <w:t xml:space="preserve"> P. </w:t>
      </w:r>
      <w:proofErr w:type="spellStart"/>
      <w:r w:rsidRPr="009C7EC7">
        <w:rPr>
          <w:rFonts w:ascii="Times New Roman" w:eastAsia="Times New Roman" w:hAnsi="Times New Roman" w:cs="Times New Roman"/>
          <w:sz w:val="20"/>
          <w:szCs w:val="20"/>
        </w:rPr>
        <w:t>Regeneration</w:t>
      </w:r>
      <w:proofErr w:type="spellEnd"/>
      <w:r w:rsidRPr="009C7EC7">
        <w:rPr>
          <w:rFonts w:ascii="Times New Roman" w:eastAsia="Times New Roman" w:hAnsi="Times New Roman" w:cs="Times New Roman"/>
          <w:sz w:val="20"/>
          <w:szCs w:val="20"/>
        </w:rPr>
        <w:t xml:space="preserve"> in the Hydrozoa. </w:t>
      </w:r>
      <w:proofErr w:type="gramStart"/>
      <w:r w:rsidRPr="009C7EC7">
        <w:rPr>
          <w:rFonts w:ascii="Times New Roman" w:eastAsia="Times New Roman" w:hAnsi="Times New Roman" w:cs="Times New Roman"/>
          <w:sz w:val="20"/>
          <w:szCs w:val="20"/>
        </w:rPr>
        <w:t>1963;</w:t>
      </w:r>
      <w:proofErr w:type="gramEnd"/>
      <w:r w:rsidRPr="009C7EC7">
        <w:rPr>
          <w:rFonts w:ascii="Times New Roman" w:eastAsia="Times New Roman" w:hAnsi="Times New Roman" w:cs="Times New Roman"/>
          <w:sz w:val="20"/>
          <w:szCs w:val="20"/>
        </w:rPr>
        <w:t>38:293-333.</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16. </w:t>
      </w:r>
      <w:proofErr w:type="spellStart"/>
      <w:r w:rsidRPr="009C7EC7">
        <w:rPr>
          <w:rFonts w:ascii="Times New Roman" w:eastAsia="Times New Roman" w:hAnsi="Times New Roman" w:cs="Times New Roman"/>
          <w:sz w:val="20"/>
          <w:szCs w:val="20"/>
        </w:rPr>
        <w:t>Crescenzi</w:t>
      </w:r>
      <w:proofErr w:type="spellEnd"/>
      <w:r w:rsidRPr="009C7EC7">
        <w:rPr>
          <w:rFonts w:ascii="Times New Roman" w:eastAsia="Times New Roman" w:hAnsi="Times New Roman" w:cs="Times New Roman"/>
          <w:sz w:val="20"/>
          <w:szCs w:val="20"/>
        </w:rPr>
        <w:t xml:space="preserve"> M. </w:t>
      </w:r>
      <w:proofErr w:type="spellStart"/>
      <w:r w:rsidRPr="009C7EC7">
        <w:rPr>
          <w:rFonts w:ascii="Times New Roman" w:eastAsia="Times New Roman" w:hAnsi="Times New Roman" w:cs="Times New Roman"/>
          <w:sz w:val="20"/>
          <w:szCs w:val="20"/>
        </w:rPr>
        <w:t>Reactivation</w:t>
      </w:r>
      <w:proofErr w:type="spellEnd"/>
      <w:r w:rsidRPr="009C7EC7">
        <w:rPr>
          <w:rFonts w:ascii="Times New Roman" w:eastAsia="Times New Roman" w:hAnsi="Times New Roman" w:cs="Times New Roman"/>
          <w:sz w:val="20"/>
          <w:szCs w:val="20"/>
        </w:rPr>
        <w:t xml:space="preserve"> of the </w:t>
      </w:r>
      <w:proofErr w:type="spellStart"/>
      <w:r w:rsidRPr="009C7EC7">
        <w:rPr>
          <w:rFonts w:ascii="Times New Roman" w:eastAsia="Times New Roman" w:hAnsi="Times New Roman" w:cs="Times New Roman"/>
          <w:sz w:val="20"/>
          <w:szCs w:val="20"/>
        </w:rPr>
        <w:t>cell</w:t>
      </w:r>
      <w:proofErr w:type="spellEnd"/>
      <w:r w:rsidRPr="009C7EC7">
        <w:rPr>
          <w:rFonts w:ascii="Times New Roman" w:eastAsia="Times New Roman" w:hAnsi="Times New Roman" w:cs="Times New Roman"/>
          <w:sz w:val="20"/>
          <w:szCs w:val="20"/>
        </w:rPr>
        <w:t xml:space="preserve"> cycle in </w:t>
      </w:r>
      <w:proofErr w:type="spellStart"/>
      <w:r w:rsidRPr="009C7EC7">
        <w:rPr>
          <w:rFonts w:ascii="Times New Roman" w:eastAsia="Times New Roman" w:hAnsi="Times New Roman" w:cs="Times New Roman"/>
          <w:sz w:val="20"/>
          <w:szCs w:val="20"/>
        </w:rPr>
        <w:t>terminally</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differentiated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cells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Landes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Bioscience</w:t>
      </w:r>
      <w:proofErr w:type="spellEnd"/>
      <w:r w:rsidRPr="009C7EC7">
        <w:rPr>
          <w:rFonts w:ascii="Times New Roman" w:eastAsia="Times New Roman" w:hAnsi="Times New Roman" w:cs="Times New Roman"/>
          <w:sz w:val="20"/>
          <w:szCs w:val="20"/>
        </w:rPr>
        <w:t xml:space="preserve">; New York, </w:t>
      </w:r>
      <w:proofErr w:type="spellStart"/>
      <w:r w:rsidRPr="009C7EC7">
        <w:rPr>
          <w:rFonts w:ascii="Times New Roman" w:eastAsia="Times New Roman" w:hAnsi="Times New Roman" w:cs="Times New Roman"/>
          <w:sz w:val="20"/>
          <w:szCs w:val="20"/>
        </w:rPr>
        <w:t>N.Y.</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Kluwer</w:t>
      </w:r>
      <w:proofErr w:type="spellEnd"/>
      <w:r w:rsidRPr="009C7EC7">
        <w:rPr>
          <w:rFonts w:ascii="Times New Roman" w:eastAsia="Times New Roman" w:hAnsi="Times New Roman" w:cs="Times New Roman"/>
          <w:sz w:val="20"/>
          <w:szCs w:val="20"/>
        </w:rPr>
        <w:t xml:space="preserve"> Academic/</w:t>
      </w:r>
      <w:proofErr w:type="spellStart"/>
      <w:r w:rsidRPr="009C7EC7">
        <w:rPr>
          <w:rFonts w:ascii="Times New Roman" w:eastAsia="Times New Roman" w:hAnsi="Times New Roman" w:cs="Times New Roman"/>
          <w:sz w:val="20"/>
          <w:szCs w:val="20"/>
        </w:rPr>
        <w:t>Plenum</w:t>
      </w:r>
      <w:proofErr w:type="spellEnd"/>
      <w:r w:rsidRPr="009C7EC7">
        <w:rPr>
          <w:rFonts w:ascii="Times New Roman" w:eastAsia="Times New Roman" w:hAnsi="Times New Roman" w:cs="Times New Roman"/>
          <w:sz w:val="20"/>
          <w:szCs w:val="20"/>
        </w:rPr>
        <w:t xml:space="preserve"> Pub. </w:t>
      </w:r>
      <w:r w:rsidRPr="009C7EC7">
        <w:rPr>
          <w:rFonts w:ascii="Times New Roman" w:eastAsia="Arial Unicode MS" w:hAnsi="Times New Roman" w:cs="Times New Roman"/>
          <w:color w:val="000000"/>
          <w:sz w:val="20"/>
          <w:szCs w:val="20"/>
          <w:shd w:val="clear" w:color="auto" w:fill="FFFFFF"/>
        </w:rPr>
        <w:t>©</w:t>
      </w:r>
      <w:r w:rsidRPr="009C7EC7">
        <w:rPr>
          <w:rFonts w:ascii="Times New Roman" w:eastAsia="Times New Roman" w:hAnsi="Times New Roman" w:cs="Times New Roman"/>
          <w:sz w:val="20"/>
          <w:szCs w:val="20"/>
        </w:rPr>
        <w:t>2002.</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17. </w:t>
      </w:r>
      <w:proofErr w:type="spellStart"/>
      <w:r w:rsidRPr="009C7EC7">
        <w:rPr>
          <w:rFonts w:ascii="Times New Roman" w:eastAsia="Times New Roman" w:hAnsi="Times New Roman" w:cs="Times New Roman"/>
          <w:sz w:val="20"/>
          <w:szCs w:val="20"/>
        </w:rPr>
        <w:t>Jopling</w:t>
      </w:r>
      <w:proofErr w:type="spellEnd"/>
      <w:r w:rsidRPr="009C7EC7">
        <w:rPr>
          <w:rFonts w:ascii="Times New Roman" w:eastAsia="Times New Roman" w:hAnsi="Times New Roman" w:cs="Times New Roman"/>
          <w:sz w:val="20"/>
          <w:szCs w:val="20"/>
        </w:rPr>
        <w:t xml:space="preserve"> C., </w:t>
      </w:r>
      <w:proofErr w:type="spellStart"/>
      <w:r w:rsidRPr="009C7EC7">
        <w:rPr>
          <w:rFonts w:ascii="Times New Roman" w:eastAsia="Times New Roman" w:hAnsi="Times New Roman" w:cs="Times New Roman"/>
          <w:sz w:val="20"/>
          <w:szCs w:val="20"/>
        </w:rPr>
        <w:t>Boue</w:t>
      </w:r>
      <w:proofErr w:type="spellEnd"/>
      <w:r w:rsidRPr="009C7EC7">
        <w:rPr>
          <w:rFonts w:ascii="Times New Roman" w:eastAsia="Times New Roman" w:hAnsi="Times New Roman" w:cs="Times New Roman"/>
          <w:sz w:val="20"/>
          <w:szCs w:val="20"/>
        </w:rPr>
        <w:t xml:space="preserve"> S. and Belmonte J. C. I. </w:t>
      </w:r>
      <w:proofErr w:type="spellStart"/>
      <w:r w:rsidRPr="009C7EC7">
        <w:rPr>
          <w:rFonts w:ascii="Times New Roman" w:eastAsia="Times New Roman" w:hAnsi="Times New Roman" w:cs="Times New Roman"/>
          <w:sz w:val="20"/>
          <w:szCs w:val="20"/>
        </w:rPr>
        <w:t>Dedifferentiation</w:t>
      </w:r>
      <w:proofErr w:type="spellEnd"/>
      <w:r w:rsidRPr="009C7EC7">
        <w:rPr>
          <w:rFonts w:ascii="Times New Roman" w:eastAsia="Times New Roman" w:hAnsi="Times New Roman" w:cs="Times New Roman"/>
          <w:sz w:val="20"/>
          <w:szCs w:val="20"/>
        </w:rPr>
        <w:t xml:space="preserve">. Transdifferentiation and </w:t>
      </w:r>
      <w:proofErr w:type="spellStart"/>
      <w:r w:rsidRPr="009C7EC7">
        <w:rPr>
          <w:rFonts w:ascii="Times New Roman" w:eastAsia="Times New Roman" w:hAnsi="Times New Roman" w:cs="Times New Roman"/>
          <w:sz w:val="20"/>
          <w:szCs w:val="20"/>
        </w:rPr>
        <w:t>reprogrammin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three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routes</w:t>
      </w:r>
      <w:proofErr w:type="spellEnd"/>
      <w:r w:rsidRPr="009C7EC7">
        <w:rPr>
          <w:rFonts w:ascii="Times New Roman" w:eastAsia="Times New Roman" w:hAnsi="Times New Roman" w:cs="Times New Roman"/>
          <w:sz w:val="20"/>
          <w:szCs w:val="20"/>
        </w:rPr>
        <w:t xml:space="preserve"> to </w:t>
      </w:r>
      <w:proofErr w:type="spellStart"/>
      <w:r w:rsidRPr="009C7EC7">
        <w:rPr>
          <w:rFonts w:ascii="Times New Roman" w:eastAsia="Times New Roman" w:hAnsi="Times New Roman" w:cs="Times New Roman"/>
          <w:sz w:val="20"/>
          <w:szCs w:val="20"/>
        </w:rPr>
        <w:t>regeneration</w:t>
      </w:r>
      <w:proofErr w:type="spellEnd"/>
      <w:r w:rsidRPr="009C7EC7">
        <w:rPr>
          <w:rFonts w:ascii="Times New Roman" w:eastAsia="Times New Roman" w:hAnsi="Times New Roman" w:cs="Times New Roman"/>
          <w:sz w:val="20"/>
          <w:szCs w:val="20"/>
        </w:rPr>
        <w:t xml:space="preserve">. Nat. Rev. Mol. Cell. Biol. </w:t>
      </w:r>
      <w:proofErr w:type="gramStart"/>
      <w:r w:rsidRPr="009C7EC7">
        <w:rPr>
          <w:rFonts w:ascii="Times New Roman" w:eastAsia="Times New Roman" w:hAnsi="Times New Roman" w:cs="Times New Roman"/>
          <w:sz w:val="20"/>
          <w:szCs w:val="20"/>
        </w:rPr>
        <w:t>2011;</w:t>
      </w:r>
      <w:proofErr w:type="gramEnd"/>
      <w:r w:rsidRPr="009C7EC7">
        <w:rPr>
          <w:rFonts w:ascii="Times New Roman" w:eastAsia="Times New Roman" w:hAnsi="Times New Roman" w:cs="Times New Roman"/>
          <w:sz w:val="20"/>
          <w:szCs w:val="20"/>
        </w:rPr>
        <w:t>12(2):79-89.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18. </w:t>
      </w:r>
      <w:proofErr w:type="spellStart"/>
      <w:r w:rsidRPr="009C7EC7">
        <w:rPr>
          <w:rFonts w:ascii="Times New Roman" w:eastAsia="Times New Roman" w:hAnsi="Times New Roman" w:cs="Times New Roman"/>
          <w:sz w:val="20"/>
          <w:szCs w:val="20"/>
        </w:rPr>
        <w:t>Sugimoto</w:t>
      </w:r>
      <w:proofErr w:type="spellEnd"/>
      <w:r w:rsidRPr="009C7EC7">
        <w:rPr>
          <w:rFonts w:ascii="Times New Roman" w:eastAsia="Times New Roman" w:hAnsi="Times New Roman" w:cs="Times New Roman"/>
          <w:sz w:val="20"/>
          <w:szCs w:val="20"/>
        </w:rPr>
        <w:t xml:space="preserve"> K</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Gordon S. P and </w:t>
      </w:r>
      <w:proofErr w:type="spellStart"/>
      <w:r w:rsidRPr="009C7EC7">
        <w:rPr>
          <w:rFonts w:ascii="Times New Roman" w:eastAsia="Times New Roman" w:hAnsi="Times New Roman" w:cs="Times New Roman"/>
          <w:sz w:val="20"/>
          <w:szCs w:val="20"/>
        </w:rPr>
        <w:t>Meyerowitz</w:t>
      </w:r>
      <w:proofErr w:type="spellEnd"/>
      <w:r w:rsidRPr="009C7EC7">
        <w:rPr>
          <w:rFonts w:ascii="Times New Roman" w:eastAsia="Times New Roman" w:hAnsi="Times New Roman" w:cs="Times New Roman"/>
          <w:sz w:val="20"/>
          <w:szCs w:val="20"/>
        </w:rPr>
        <w:t xml:space="preserve"> E. M. </w:t>
      </w:r>
      <w:proofErr w:type="spellStart"/>
      <w:r w:rsidRPr="009C7EC7">
        <w:rPr>
          <w:rFonts w:ascii="Times New Roman" w:eastAsia="Times New Roman" w:hAnsi="Times New Roman" w:cs="Times New Roman"/>
          <w:sz w:val="20"/>
          <w:szCs w:val="20"/>
        </w:rPr>
        <w:t>Regeneration</w:t>
      </w:r>
      <w:proofErr w:type="spellEnd"/>
      <w:r w:rsidRPr="009C7EC7">
        <w:rPr>
          <w:rFonts w:ascii="Times New Roman" w:eastAsia="Times New Roman" w:hAnsi="Times New Roman" w:cs="Times New Roman"/>
          <w:sz w:val="20"/>
          <w:szCs w:val="20"/>
        </w:rPr>
        <w:t xml:space="preserve"> in </w:t>
      </w:r>
      <w:proofErr w:type="spellStart"/>
      <w:r w:rsidRPr="009C7EC7">
        <w:rPr>
          <w:rFonts w:ascii="Times New Roman" w:eastAsia="Times New Roman" w:hAnsi="Times New Roman" w:cs="Times New Roman"/>
          <w:sz w:val="20"/>
          <w:szCs w:val="20"/>
        </w:rPr>
        <w:t>plants</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animals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dedifferentiation</w:t>
      </w:r>
      <w:proofErr w:type="spellEnd"/>
      <w:r w:rsidRPr="009C7EC7">
        <w:rPr>
          <w:rFonts w:ascii="Times New Roman" w:eastAsia="Times New Roman" w:hAnsi="Times New Roman" w:cs="Times New Roman"/>
          <w:sz w:val="20"/>
          <w:szCs w:val="20"/>
        </w:rPr>
        <w:t xml:space="preserve">, transdifferentiation, </w:t>
      </w:r>
      <w:proofErr w:type="spellStart"/>
      <w:r w:rsidRPr="009C7EC7">
        <w:rPr>
          <w:rFonts w:ascii="Times New Roman" w:eastAsia="Times New Roman" w:hAnsi="Times New Roman" w:cs="Times New Roman"/>
          <w:sz w:val="20"/>
          <w:szCs w:val="20"/>
        </w:rPr>
        <w:t>or</w:t>
      </w:r>
      <w:proofErr w:type="spellEnd"/>
      <w:r w:rsidRPr="009C7EC7">
        <w:rPr>
          <w:rFonts w:ascii="Times New Roman" w:eastAsia="Times New Roman" w:hAnsi="Times New Roman" w:cs="Times New Roman"/>
          <w:sz w:val="20"/>
          <w:szCs w:val="20"/>
        </w:rPr>
        <w:t xml:space="preserve"> Just </w:t>
      </w:r>
      <w:proofErr w:type="spellStart"/>
      <w:r w:rsidRPr="009C7EC7">
        <w:rPr>
          <w:rFonts w:ascii="Times New Roman" w:eastAsia="Times New Roman" w:hAnsi="Times New Roman" w:cs="Times New Roman"/>
          <w:sz w:val="20"/>
          <w:szCs w:val="20"/>
        </w:rPr>
        <w:t>differentiation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Trends</w:t>
      </w:r>
      <w:proofErr w:type="spellEnd"/>
      <w:r w:rsidRPr="009C7EC7">
        <w:rPr>
          <w:rFonts w:ascii="Times New Roman" w:eastAsia="Times New Roman" w:hAnsi="Times New Roman" w:cs="Times New Roman"/>
          <w:sz w:val="20"/>
          <w:szCs w:val="20"/>
        </w:rPr>
        <w:t xml:space="preserve">. Cell. Biol. </w:t>
      </w:r>
      <w:proofErr w:type="gramStart"/>
      <w:r w:rsidRPr="009C7EC7">
        <w:rPr>
          <w:rFonts w:ascii="Times New Roman" w:eastAsia="Times New Roman" w:hAnsi="Times New Roman" w:cs="Times New Roman"/>
          <w:sz w:val="20"/>
          <w:szCs w:val="20"/>
        </w:rPr>
        <w:t>2011;</w:t>
      </w:r>
      <w:proofErr w:type="gramEnd"/>
      <w:r w:rsidRPr="009C7EC7">
        <w:rPr>
          <w:rFonts w:ascii="Times New Roman" w:eastAsia="Times New Roman" w:hAnsi="Times New Roman" w:cs="Times New Roman"/>
          <w:sz w:val="20"/>
          <w:szCs w:val="20"/>
        </w:rPr>
        <w:t>21(4):212-8.</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19. </w:t>
      </w:r>
      <w:proofErr w:type="spellStart"/>
      <w:r w:rsidRPr="009C7EC7">
        <w:rPr>
          <w:rFonts w:ascii="Times New Roman" w:eastAsia="Times New Roman" w:hAnsi="Times New Roman" w:cs="Times New Roman"/>
          <w:sz w:val="20"/>
          <w:szCs w:val="20"/>
        </w:rPr>
        <w:t>Eguizabal</w:t>
      </w:r>
      <w:proofErr w:type="spellEnd"/>
      <w:r w:rsidRPr="009C7EC7">
        <w:rPr>
          <w:rFonts w:ascii="Times New Roman" w:eastAsia="Times New Roman" w:hAnsi="Times New Roman" w:cs="Times New Roman"/>
          <w:sz w:val="20"/>
          <w:szCs w:val="20"/>
        </w:rPr>
        <w:t xml:space="preserve"> C., Montserrat N., Veiga A. and Belmonte J. C. I. </w:t>
      </w:r>
      <w:proofErr w:type="spellStart"/>
      <w:r w:rsidRPr="009C7EC7">
        <w:rPr>
          <w:rFonts w:ascii="Times New Roman" w:eastAsia="Times New Roman" w:hAnsi="Times New Roman" w:cs="Times New Roman"/>
          <w:sz w:val="20"/>
          <w:szCs w:val="20"/>
        </w:rPr>
        <w:t>Dedifferentiation</w:t>
      </w:r>
      <w:proofErr w:type="spellEnd"/>
      <w:r w:rsidRPr="009C7EC7">
        <w:rPr>
          <w:rFonts w:ascii="Times New Roman" w:eastAsia="Times New Roman" w:hAnsi="Times New Roman" w:cs="Times New Roman"/>
          <w:sz w:val="20"/>
          <w:szCs w:val="20"/>
        </w:rPr>
        <w:t xml:space="preserve">, transdifferentiation, and reprogramming future </w:t>
      </w:r>
      <w:proofErr w:type="spellStart"/>
      <w:r w:rsidRPr="009C7EC7">
        <w:rPr>
          <w:rFonts w:ascii="Times New Roman" w:eastAsia="Times New Roman" w:hAnsi="Times New Roman" w:cs="Times New Roman"/>
          <w:sz w:val="20"/>
          <w:szCs w:val="20"/>
        </w:rPr>
        <w:t>directions</w:t>
      </w:r>
      <w:proofErr w:type="spellEnd"/>
      <w:r w:rsidRPr="009C7EC7">
        <w:rPr>
          <w:rFonts w:ascii="Times New Roman" w:eastAsia="Times New Roman" w:hAnsi="Times New Roman" w:cs="Times New Roman"/>
          <w:sz w:val="20"/>
          <w:szCs w:val="20"/>
        </w:rPr>
        <w:t xml:space="preserve"> in </w:t>
      </w:r>
      <w:proofErr w:type="spellStart"/>
      <w:r w:rsidRPr="009C7EC7">
        <w:rPr>
          <w:rFonts w:ascii="Times New Roman" w:eastAsia="Times New Roman" w:hAnsi="Times New Roman" w:cs="Times New Roman"/>
          <w:sz w:val="20"/>
          <w:szCs w:val="20"/>
        </w:rPr>
        <w:t>regenerative</w:t>
      </w:r>
      <w:proofErr w:type="spellEnd"/>
      <w:r w:rsidRPr="009C7EC7">
        <w:rPr>
          <w:rFonts w:ascii="Times New Roman" w:eastAsia="Times New Roman" w:hAnsi="Times New Roman" w:cs="Times New Roman"/>
          <w:sz w:val="20"/>
          <w:szCs w:val="20"/>
        </w:rPr>
        <w:t xml:space="preserve"> medicine. Semin. </w:t>
      </w:r>
      <w:proofErr w:type="spellStart"/>
      <w:r w:rsidRPr="009C7EC7">
        <w:rPr>
          <w:rFonts w:ascii="Times New Roman" w:eastAsia="Times New Roman" w:hAnsi="Times New Roman" w:cs="Times New Roman"/>
          <w:sz w:val="20"/>
          <w:szCs w:val="20"/>
        </w:rPr>
        <w:t>Reprod</w:t>
      </w:r>
      <w:proofErr w:type="spellEnd"/>
      <w:r w:rsidRPr="009C7EC7">
        <w:rPr>
          <w:rFonts w:ascii="Times New Roman" w:eastAsia="Times New Roman" w:hAnsi="Times New Roman" w:cs="Times New Roman"/>
          <w:sz w:val="20"/>
          <w:szCs w:val="20"/>
        </w:rPr>
        <w:t xml:space="preserve">. Med. </w:t>
      </w:r>
      <w:proofErr w:type="gramStart"/>
      <w:r w:rsidRPr="009C7EC7">
        <w:rPr>
          <w:rFonts w:ascii="Times New Roman" w:eastAsia="Times New Roman" w:hAnsi="Times New Roman" w:cs="Times New Roman"/>
          <w:sz w:val="20"/>
          <w:szCs w:val="20"/>
        </w:rPr>
        <w:t>2013;</w:t>
      </w:r>
      <w:proofErr w:type="gramEnd"/>
      <w:r w:rsidRPr="009C7EC7">
        <w:rPr>
          <w:rFonts w:ascii="Times New Roman" w:eastAsia="Times New Roman" w:hAnsi="Times New Roman" w:cs="Times New Roman"/>
          <w:sz w:val="20"/>
          <w:szCs w:val="20"/>
        </w:rPr>
        <w:t>31(01):082-094.</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20. </w:t>
      </w:r>
      <w:proofErr w:type="spellStart"/>
      <w:r w:rsidRPr="009C7EC7">
        <w:rPr>
          <w:rFonts w:ascii="Times New Roman" w:eastAsia="Times New Roman" w:hAnsi="Times New Roman" w:cs="Times New Roman"/>
          <w:sz w:val="20"/>
          <w:szCs w:val="20"/>
        </w:rPr>
        <w:t>Seipel</w:t>
      </w:r>
      <w:proofErr w:type="spellEnd"/>
      <w:r w:rsidRPr="009C7EC7">
        <w:rPr>
          <w:rFonts w:ascii="Times New Roman" w:eastAsia="Times New Roman" w:hAnsi="Times New Roman" w:cs="Times New Roman"/>
          <w:sz w:val="20"/>
          <w:szCs w:val="20"/>
        </w:rPr>
        <w:t xml:space="preserve"> K</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Yanze</w:t>
      </w:r>
      <w:proofErr w:type="spellEnd"/>
      <w:r w:rsidRPr="009C7EC7">
        <w:rPr>
          <w:rFonts w:ascii="Times New Roman" w:eastAsia="Times New Roman" w:hAnsi="Times New Roman" w:cs="Times New Roman"/>
          <w:sz w:val="20"/>
          <w:szCs w:val="20"/>
        </w:rPr>
        <w:t xml:space="preserve"> N. and Schmid V. The </w:t>
      </w:r>
      <w:proofErr w:type="spellStart"/>
      <w:r w:rsidRPr="009C7EC7">
        <w:rPr>
          <w:rFonts w:ascii="Times New Roman" w:eastAsia="Times New Roman" w:hAnsi="Times New Roman" w:cs="Times New Roman"/>
          <w:sz w:val="20"/>
          <w:szCs w:val="20"/>
        </w:rPr>
        <w:t>germ</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line</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somatic</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stem</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cell</w:t>
      </w:r>
      <w:proofErr w:type="spellEnd"/>
      <w:r w:rsidRPr="009C7EC7">
        <w:rPr>
          <w:rFonts w:ascii="Times New Roman" w:eastAsia="Times New Roman" w:hAnsi="Times New Roman" w:cs="Times New Roman"/>
          <w:sz w:val="20"/>
          <w:szCs w:val="20"/>
        </w:rPr>
        <w:t xml:space="preserve"> gene </w:t>
      </w:r>
      <w:proofErr w:type="spellStart"/>
      <w:r w:rsidRPr="009C7EC7">
        <w:rPr>
          <w:rFonts w:ascii="Times New Roman" w:eastAsia="Times New Roman" w:hAnsi="Times New Roman" w:cs="Times New Roman"/>
          <w:sz w:val="20"/>
          <w:szCs w:val="20"/>
        </w:rPr>
        <w:t>scniwi</w:t>
      </w:r>
      <w:proofErr w:type="spellEnd"/>
      <w:r w:rsidRPr="009C7EC7">
        <w:rPr>
          <w:rFonts w:ascii="Times New Roman" w:eastAsia="Times New Roman" w:hAnsi="Times New Roman" w:cs="Times New Roman"/>
          <w:sz w:val="20"/>
          <w:szCs w:val="20"/>
        </w:rPr>
        <w:t xml:space="preserve"> in the </w:t>
      </w:r>
      <w:proofErr w:type="spellStart"/>
      <w:r w:rsidRPr="009C7EC7">
        <w:rPr>
          <w:rFonts w:ascii="Times New Roman" w:eastAsia="Times New Roman" w:hAnsi="Times New Roman" w:cs="Times New Roman"/>
          <w:sz w:val="20"/>
          <w:szCs w:val="20"/>
        </w:rPr>
        <w:t>jellyfish</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Podocoryne</w:t>
      </w:r>
      <w:proofErr w:type="spellEnd"/>
      <w:r w:rsidRPr="009C7EC7">
        <w:rPr>
          <w:rFonts w:ascii="Times New Roman" w:eastAsia="Times New Roman" w:hAnsi="Times New Roman" w:cs="Times New Roman"/>
          <w:sz w:val="20"/>
          <w:szCs w:val="20"/>
        </w:rPr>
        <w:t xml:space="preserve"> carnea. Int. J. </w:t>
      </w:r>
      <w:proofErr w:type="spellStart"/>
      <w:r w:rsidRPr="009C7EC7">
        <w:rPr>
          <w:rFonts w:ascii="Times New Roman" w:eastAsia="Times New Roman" w:hAnsi="Times New Roman" w:cs="Times New Roman"/>
          <w:sz w:val="20"/>
          <w:szCs w:val="20"/>
        </w:rPr>
        <w:t>Dev</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2004;</w:t>
      </w:r>
      <w:proofErr w:type="gramEnd"/>
      <w:r w:rsidRPr="009C7EC7">
        <w:rPr>
          <w:rFonts w:ascii="Times New Roman" w:eastAsia="Times New Roman" w:hAnsi="Times New Roman" w:cs="Times New Roman"/>
          <w:sz w:val="20"/>
          <w:szCs w:val="20"/>
        </w:rPr>
        <w:t>48(1):1-7.</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21. Schmid V. and Alder H. Isolated, </w:t>
      </w:r>
      <w:proofErr w:type="spellStart"/>
      <w:r w:rsidRPr="009C7EC7">
        <w:rPr>
          <w:rFonts w:ascii="Times New Roman" w:eastAsia="Times New Roman" w:hAnsi="Times New Roman" w:cs="Times New Roman"/>
          <w:sz w:val="20"/>
          <w:szCs w:val="20"/>
        </w:rPr>
        <w:t>monocucleated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striated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muscle</w:t>
      </w:r>
      <w:proofErr w:type="spellEnd"/>
      <w:r w:rsidRPr="009C7EC7">
        <w:rPr>
          <w:rFonts w:ascii="Times New Roman" w:eastAsia="Times New Roman" w:hAnsi="Times New Roman" w:cs="Times New Roman"/>
          <w:sz w:val="20"/>
          <w:szCs w:val="20"/>
        </w:rPr>
        <w:t xml:space="preserve"> can </w:t>
      </w:r>
      <w:proofErr w:type="spellStart"/>
      <w:r w:rsidRPr="009C7EC7">
        <w:rPr>
          <w:rFonts w:ascii="Times New Roman" w:eastAsia="Times New Roman" w:hAnsi="Times New Roman" w:cs="Times New Roman"/>
          <w:sz w:val="20"/>
          <w:szCs w:val="20"/>
        </w:rPr>
        <w:t>undergo</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pluripotent</w:t>
      </w:r>
      <w:proofErr w:type="spellEnd"/>
      <w:r w:rsidRPr="009C7EC7">
        <w:rPr>
          <w:rFonts w:ascii="Times New Roman" w:eastAsia="Times New Roman" w:hAnsi="Times New Roman" w:cs="Times New Roman"/>
          <w:sz w:val="20"/>
          <w:szCs w:val="20"/>
        </w:rPr>
        <w:t xml:space="preserve"> transdifferentiation and form a complex </w:t>
      </w:r>
      <w:proofErr w:type="spellStart"/>
      <w:r w:rsidRPr="009C7EC7">
        <w:rPr>
          <w:rFonts w:ascii="Times New Roman" w:eastAsia="Times New Roman" w:hAnsi="Times New Roman" w:cs="Times New Roman"/>
          <w:sz w:val="20"/>
          <w:szCs w:val="20"/>
        </w:rPr>
        <w:t>regenerate</w:t>
      </w:r>
      <w:proofErr w:type="spellEnd"/>
      <w:r w:rsidRPr="009C7EC7">
        <w:rPr>
          <w:rFonts w:ascii="Times New Roman" w:eastAsia="Times New Roman" w:hAnsi="Times New Roman" w:cs="Times New Roman"/>
          <w:sz w:val="20"/>
          <w:szCs w:val="20"/>
        </w:rPr>
        <w:t xml:space="preserve">. Cell. </w:t>
      </w:r>
      <w:proofErr w:type="gramStart"/>
      <w:r w:rsidRPr="009C7EC7">
        <w:rPr>
          <w:rFonts w:ascii="Times New Roman" w:eastAsia="Times New Roman" w:hAnsi="Times New Roman" w:cs="Times New Roman"/>
          <w:sz w:val="20"/>
          <w:szCs w:val="20"/>
        </w:rPr>
        <w:t>1984;</w:t>
      </w:r>
      <w:proofErr w:type="gramEnd"/>
      <w:r w:rsidRPr="009C7EC7">
        <w:rPr>
          <w:rFonts w:ascii="Times New Roman" w:eastAsia="Times New Roman" w:hAnsi="Times New Roman" w:cs="Times New Roman"/>
          <w:sz w:val="20"/>
          <w:szCs w:val="20"/>
        </w:rPr>
        <w:t>38(3):801-9.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22. Schmid V., </w:t>
      </w:r>
      <w:proofErr w:type="spellStart"/>
      <w:r w:rsidRPr="009C7EC7">
        <w:rPr>
          <w:rFonts w:ascii="Times New Roman" w:eastAsia="Times New Roman" w:hAnsi="Times New Roman" w:cs="Times New Roman"/>
          <w:sz w:val="20"/>
          <w:szCs w:val="20"/>
        </w:rPr>
        <w:t>Wydler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M.and</w:t>
      </w:r>
      <w:proofErr w:type="spellEnd"/>
      <w:r w:rsidRPr="009C7EC7">
        <w:rPr>
          <w:rFonts w:ascii="Times New Roman" w:eastAsia="Times New Roman" w:hAnsi="Times New Roman" w:cs="Times New Roman"/>
          <w:sz w:val="20"/>
          <w:szCs w:val="20"/>
        </w:rPr>
        <w:t xml:space="preserve"> Alder H. Transdifferentiation and </w:t>
      </w:r>
      <w:proofErr w:type="spellStart"/>
      <w:r w:rsidRPr="009C7EC7">
        <w:rPr>
          <w:rFonts w:ascii="Times New Roman" w:eastAsia="Times New Roman" w:hAnsi="Times New Roman" w:cs="Times New Roman"/>
          <w:sz w:val="20"/>
          <w:szCs w:val="20"/>
        </w:rPr>
        <w:t>regeneration</w:t>
      </w:r>
      <w:proofErr w:type="spellEnd"/>
      <w:r w:rsidRPr="009C7EC7">
        <w:rPr>
          <w:rFonts w:ascii="Times New Roman" w:eastAsia="Times New Roman" w:hAnsi="Times New Roman" w:cs="Times New Roman"/>
          <w:sz w:val="20"/>
          <w:szCs w:val="20"/>
        </w:rPr>
        <w:t xml:space="preserve"> in vitro. </w:t>
      </w:r>
      <w:proofErr w:type="spellStart"/>
      <w:r w:rsidRPr="009C7EC7">
        <w:rPr>
          <w:rFonts w:ascii="Times New Roman" w:eastAsia="Times New Roman" w:hAnsi="Times New Roman" w:cs="Times New Roman"/>
          <w:sz w:val="20"/>
          <w:szCs w:val="20"/>
        </w:rPr>
        <w:t>Dev</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1982;</w:t>
      </w:r>
      <w:proofErr w:type="gramEnd"/>
      <w:r w:rsidRPr="009C7EC7">
        <w:rPr>
          <w:rFonts w:ascii="Times New Roman" w:eastAsia="Times New Roman" w:hAnsi="Times New Roman" w:cs="Times New Roman"/>
          <w:sz w:val="20"/>
          <w:szCs w:val="20"/>
        </w:rPr>
        <w:t>92(2):476-88.</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23. </w:t>
      </w:r>
      <w:proofErr w:type="spellStart"/>
      <w:r w:rsidRPr="009C7EC7">
        <w:rPr>
          <w:rFonts w:ascii="Times New Roman" w:eastAsia="Times New Roman" w:hAnsi="Times New Roman" w:cs="Times New Roman"/>
          <w:sz w:val="20"/>
          <w:szCs w:val="20"/>
        </w:rPr>
        <w:t>Galliot</w:t>
      </w:r>
      <w:proofErr w:type="spellEnd"/>
      <w:r w:rsidRPr="009C7EC7">
        <w:rPr>
          <w:rFonts w:ascii="Times New Roman" w:eastAsia="Times New Roman" w:hAnsi="Times New Roman" w:cs="Times New Roman"/>
          <w:sz w:val="20"/>
          <w:szCs w:val="20"/>
        </w:rPr>
        <w:t xml:space="preserve"> B. and </w:t>
      </w:r>
      <w:proofErr w:type="spellStart"/>
      <w:r w:rsidRPr="009C7EC7">
        <w:rPr>
          <w:rFonts w:ascii="Times New Roman" w:eastAsia="Times New Roman" w:hAnsi="Times New Roman" w:cs="Times New Roman"/>
          <w:sz w:val="20"/>
          <w:szCs w:val="20"/>
        </w:rPr>
        <w:t>Chera</w:t>
      </w:r>
      <w:proofErr w:type="spellEnd"/>
      <w:r w:rsidRPr="009C7EC7">
        <w:rPr>
          <w:rFonts w:ascii="Times New Roman" w:eastAsia="Times New Roman" w:hAnsi="Times New Roman" w:cs="Times New Roman"/>
          <w:sz w:val="20"/>
          <w:szCs w:val="20"/>
        </w:rPr>
        <w:t xml:space="preserve"> S. The </w:t>
      </w:r>
      <w:proofErr w:type="spellStart"/>
      <w:r w:rsidRPr="009C7EC7">
        <w:rPr>
          <w:rFonts w:ascii="Times New Roman" w:eastAsia="Times New Roman" w:hAnsi="Times New Roman" w:cs="Times New Roman"/>
          <w:sz w:val="20"/>
          <w:szCs w:val="20"/>
        </w:rPr>
        <w:t>hydra</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model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disclosing</w:t>
      </w:r>
      <w:proofErr w:type="spellEnd"/>
      <w:r w:rsidRPr="009C7EC7">
        <w:rPr>
          <w:rFonts w:ascii="Times New Roman" w:eastAsia="Times New Roman" w:hAnsi="Times New Roman" w:cs="Times New Roman"/>
          <w:sz w:val="20"/>
          <w:szCs w:val="20"/>
        </w:rPr>
        <w:t xml:space="preserve"> na </w:t>
      </w:r>
      <w:proofErr w:type="spellStart"/>
      <w:r w:rsidRPr="009C7EC7">
        <w:rPr>
          <w:rFonts w:ascii="Times New Roman" w:eastAsia="Times New Roman" w:hAnsi="Times New Roman" w:cs="Times New Roman"/>
          <w:sz w:val="20"/>
          <w:szCs w:val="20"/>
        </w:rPr>
        <w:t>apoptosis-driven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generator</w:t>
      </w:r>
      <w:proofErr w:type="spellEnd"/>
      <w:r w:rsidRPr="009C7EC7">
        <w:rPr>
          <w:rFonts w:ascii="Times New Roman" w:eastAsia="Times New Roman" w:hAnsi="Times New Roman" w:cs="Times New Roman"/>
          <w:sz w:val="20"/>
          <w:szCs w:val="20"/>
        </w:rPr>
        <w:t xml:space="preserve"> of </w:t>
      </w:r>
      <w:proofErr w:type="spellStart"/>
      <w:r w:rsidRPr="009C7EC7">
        <w:rPr>
          <w:rFonts w:ascii="Times New Roman" w:eastAsia="Times New Roman" w:hAnsi="Times New Roman" w:cs="Times New Roman"/>
          <w:sz w:val="20"/>
          <w:szCs w:val="20"/>
        </w:rPr>
        <w:t>Wnt-based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regeneration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Trends</w:t>
      </w:r>
      <w:proofErr w:type="spellEnd"/>
      <w:r w:rsidRPr="009C7EC7">
        <w:rPr>
          <w:rFonts w:ascii="Times New Roman" w:eastAsia="Times New Roman" w:hAnsi="Times New Roman" w:cs="Times New Roman"/>
          <w:sz w:val="20"/>
          <w:szCs w:val="20"/>
        </w:rPr>
        <w:t xml:space="preserve">. Cell. Biol. </w:t>
      </w:r>
      <w:proofErr w:type="gramStart"/>
      <w:r w:rsidRPr="009C7EC7">
        <w:rPr>
          <w:rFonts w:ascii="Times New Roman" w:eastAsia="Times New Roman" w:hAnsi="Times New Roman" w:cs="Times New Roman"/>
          <w:sz w:val="20"/>
          <w:szCs w:val="20"/>
        </w:rPr>
        <w:t>2010;</w:t>
      </w:r>
      <w:proofErr w:type="gramEnd"/>
      <w:r w:rsidRPr="009C7EC7">
        <w:rPr>
          <w:rFonts w:ascii="Times New Roman" w:eastAsia="Times New Roman" w:hAnsi="Times New Roman" w:cs="Times New Roman"/>
          <w:sz w:val="20"/>
          <w:szCs w:val="20"/>
        </w:rPr>
        <w:t>20(9):514-23.</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24. Bode H., </w:t>
      </w:r>
      <w:proofErr w:type="spellStart"/>
      <w:r w:rsidRPr="009C7EC7">
        <w:rPr>
          <w:rFonts w:ascii="Times New Roman" w:eastAsia="Times New Roman" w:hAnsi="Times New Roman" w:cs="Times New Roman"/>
          <w:sz w:val="20"/>
          <w:szCs w:val="20"/>
        </w:rPr>
        <w:t>Dunne</w:t>
      </w:r>
      <w:proofErr w:type="spellEnd"/>
      <w:r w:rsidRPr="009C7EC7">
        <w:rPr>
          <w:rFonts w:ascii="Times New Roman" w:eastAsia="Times New Roman" w:hAnsi="Times New Roman" w:cs="Times New Roman"/>
          <w:sz w:val="20"/>
          <w:szCs w:val="20"/>
        </w:rPr>
        <w:t xml:space="preserve"> J</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Heimfeld</w:t>
      </w:r>
      <w:proofErr w:type="spellEnd"/>
      <w:r w:rsidRPr="009C7EC7">
        <w:rPr>
          <w:rFonts w:ascii="Times New Roman" w:eastAsia="Times New Roman" w:hAnsi="Times New Roman" w:cs="Times New Roman"/>
          <w:sz w:val="20"/>
          <w:szCs w:val="20"/>
        </w:rPr>
        <w:t xml:space="preserve"> S., Huang L., </w:t>
      </w:r>
      <w:proofErr w:type="spellStart"/>
      <w:r w:rsidRPr="009C7EC7">
        <w:rPr>
          <w:rFonts w:ascii="Times New Roman" w:eastAsia="Times New Roman" w:hAnsi="Times New Roman" w:cs="Times New Roman"/>
          <w:sz w:val="20"/>
          <w:szCs w:val="20"/>
        </w:rPr>
        <w:t>Javois</w:t>
      </w:r>
      <w:proofErr w:type="spellEnd"/>
      <w:r w:rsidRPr="009C7EC7">
        <w:rPr>
          <w:rFonts w:ascii="Times New Roman" w:eastAsia="Times New Roman" w:hAnsi="Times New Roman" w:cs="Times New Roman"/>
          <w:sz w:val="20"/>
          <w:szCs w:val="20"/>
        </w:rPr>
        <w:t xml:space="preserve"> L., </w:t>
      </w:r>
      <w:proofErr w:type="spellStart"/>
      <w:r w:rsidRPr="009C7EC7">
        <w:rPr>
          <w:rFonts w:ascii="Times New Roman" w:eastAsia="Times New Roman" w:hAnsi="Times New Roman" w:cs="Times New Roman"/>
          <w:sz w:val="20"/>
          <w:szCs w:val="20"/>
        </w:rPr>
        <w:t>Koizumi</w:t>
      </w:r>
      <w:proofErr w:type="spellEnd"/>
      <w:r w:rsidRPr="009C7EC7">
        <w:rPr>
          <w:rFonts w:ascii="Times New Roman" w:eastAsia="Times New Roman" w:hAnsi="Times New Roman" w:cs="Times New Roman"/>
          <w:sz w:val="20"/>
          <w:szCs w:val="20"/>
        </w:rPr>
        <w:t xml:space="preserve"> O. </w:t>
      </w:r>
      <w:proofErr w:type="gramStart"/>
      <w:r w:rsidRPr="009C7EC7">
        <w:rPr>
          <w:rFonts w:ascii="Times New Roman" w:eastAsia="Times New Roman" w:hAnsi="Times New Roman" w:cs="Times New Roman"/>
          <w:sz w:val="20"/>
          <w:szCs w:val="20"/>
        </w:rPr>
        <w:t>et</w:t>
      </w:r>
      <w:proofErr w:type="gramEnd"/>
      <w:r w:rsidRPr="009C7EC7">
        <w:rPr>
          <w:rFonts w:ascii="Times New Roman" w:eastAsia="Times New Roman" w:hAnsi="Times New Roman" w:cs="Times New Roman"/>
          <w:sz w:val="20"/>
          <w:szCs w:val="20"/>
        </w:rPr>
        <w:t xml:space="preserve"> al. Transdifferentiation </w:t>
      </w:r>
      <w:proofErr w:type="spellStart"/>
      <w:r w:rsidRPr="009C7EC7">
        <w:rPr>
          <w:rFonts w:ascii="Times New Roman" w:eastAsia="Times New Roman" w:hAnsi="Times New Roman" w:cs="Times New Roman"/>
          <w:sz w:val="20"/>
          <w:szCs w:val="20"/>
        </w:rPr>
        <w:t>occurs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continuously</w:t>
      </w:r>
      <w:proofErr w:type="spellEnd"/>
      <w:r w:rsidRPr="009C7EC7">
        <w:rPr>
          <w:rFonts w:ascii="Times New Roman" w:eastAsia="Times New Roman" w:hAnsi="Times New Roman" w:cs="Times New Roman"/>
          <w:sz w:val="20"/>
          <w:szCs w:val="20"/>
        </w:rPr>
        <w:t xml:space="preserve"> in </w:t>
      </w:r>
      <w:proofErr w:type="spellStart"/>
      <w:r w:rsidRPr="009C7EC7">
        <w:rPr>
          <w:rFonts w:ascii="Times New Roman" w:eastAsia="Times New Roman" w:hAnsi="Times New Roman" w:cs="Times New Roman"/>
          <w:sz w:val="20"/>
          <w:szCs w:val="20"/>
        </w:rPr>
        <w:t>adult</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hydra</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Curr</w:t>
      </w:r>
      <w:proofErr w:type="spellEnd"/>
      <w:r w:rsidRPr="009C7EC7">
        <w:rPr>
          <w:rFonts w:ascii="Times New Roman" w:eastAsia="Times New Roman" w:hAnsi="Times New Roman" w:cs="Times New Roman"/>
          <w:sz w:val="20"/>
          <w:szCs w:val="20"/>
        </w:rPr>
        <w:t xml:space="preserve">. Top. </w:t>
      </w:r>
      <w:proofErr w:type="spellStart"/>
      <w:r w:rsidRPr="009C7EC7">
        <w:rPr>
          <w:rFonts w:ascii="Times New Roman" w:eastAsia="Times New Roman" w:hAnsi="Times New Roman" w:cs="Times New Roman"/>
          <w:sz w:val="20"/>
          <w:szCs w:val="20"/>
        </w:rPr>
        <w:t>Dev</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1986;</w:t>
      </w:r>
      <w:proofErr w:type="gramEnd"/>
      <w:r w:rsidRPr="009C7EC7">
        <w:rPr>
          <w:rFonts w:ascii="Times New Roman" w:eastAsia="Times New Roman" w:hAnsi="Times New Roman" w:cs="Times New Roman"/>
          <w:sz w:val="20"/>
          <w:szCs w:val="20"/>
        </w:rPr>
        <w:t>20:257-80.</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25. </w:t>
      </w:r>
      <w:proofErr w:type="spellStart"/>
      <w:r w:rsidRPr="009C7EC7">
        <w:rPr>
          <w:rFonts w:ascii="Times New Roman" w:eastAsia="Times New Roman" w:hAnsi="Times New Roman" w:cs="Times New Roman"/>
          <w:sz w:val="20"/>
          <w:szCs w:val="20"/>
        </w:rPr>
        <w:t>Siebert</w:t>
      </w:r>
      <w:proofErr w:type="spellEnd"/>
      <w:r w:rsidRPr="009C7EC7">
        <w:rPr>
          <w:rFonts w:ascii="Times New Roman" w:eastAsia="Times New Roman" w:hAnsi="Times New Roman" w:cs="Times New Roman"/>
          <w:sz w:val="20"/>
          <w:szCs w:val="20"/>
        </w:rPr>
        <w:t xml:space="preserve"> S., </w:t>
      </w:r>
      <w:proofErr w:type="spellStart"/>
      <w:r w:rsidRPr="009C7EC7">
        <w:rPr>
          <w:rFonts w:ascii="Times New Roman" w:eastAsia="Times New Roman" w:hAnsi="Times New Roman" w:cs="Times New Roman"/>
          <w:sz w:val="20"/>
          <w:szCs w:val="20"/>
        </w:rPr>
        <w:t>Anton-Erxleben</w:t>
      </w:r>
      <w:proofErr w:type="spellEnd"/>
      <w:r w:rsidRPr="009C7EC7">
        <w:rPr>
          <w:rFonts w:ascii="Times New Roman" w:eastAsia="Times New Roman" w:hAnsi="Times New Roman" w:cs="Times New Roman"/>
          <w:sz w:val="20"/>
          <w:szCs w:val="20"/>
        </w:rPr>
        <w:t xml:space="preserve"> F. and Bosch T. C. G., Cell type </w:t>
      </w:r>
      <w:proofErr w:type="spellStart"/>
      <w:r w:rsidRPr="009C7EC7">
        <w:rPr>
          <w:rFonts w:ascii="Times New Roman" w:eastAsia="Times New Roman" w:hAnsi="Times New Roman" w:cs="Times New Roman"/>
          <w:sz w:val="20"/>
          <w:szCs w:val="20"/>
        </w:rPr>
        <w:t>complexity</w:t>
      </w:r>
      <w:proofErr w:type="spellEnd"/>
      <w:r w:rsidRPr="009C7EC7">
        <w:rPr>
          <w:rFonts w:ascii="Times New Roman" w:eastAsia="Times New Roman" w:hAnsi="Times New Roman" w:cs="Times New Roman"/>
          <w:sz w:val="20"/>
          <w:szCs w:val="20"/>
        </w:rPr>
        <w:t xml:space="preserve"> in the basal </w:t>
      </w:r>
      <w:proofErr w:type="spellStart"/>
      <w:r w:rsidRPr="009C7EC7">
        <w:rPr>
          <w:rFonts w:ascii="Times New Roman" w:eastAsia="Times New Roman" w:hAnsi="Times New Roman" w:cs="Times New Roman"/>
          <w:sz w:val="20"/>
          <w:szCs w:val="20"/>
        </w:rPr>
        <w:t>metazoan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hydra</w:t>
      </w:r>
      <w:proofErr w:type="spellEnd"/>
      <w:r w:rsidRPr="009C7EC7">
        <w:rPr>
          <w:rFonts w:ascii="Times New Roman" w:eastAsia="Times New Roman" w:hAnsi="Times New Roman" w:cs="Times New Roman"/>
          <w:sz w:val="20"/>
          <w:szCs w:val="20"/>
        </w:rPr>
        <w:t xml:space="preserve"> is </w:t>
      </w:r>
      <w:proofErr w:type="spellStart"/>
      <w:r w:rsidRPr="009C7EC7">
        <w:rPr>
          <w:rFonts w:ascii="Times New Roman" w:eastAsia="Times New Roman" w:hAnsi="Times New Roman" w:cs="Times New Roman"/>
          <w:sz w:val="20"/>
          <w:szCs w:val="20"/>
        </w:rPr>
        <w:t>maintained</w:t>
      </w:r>
      <w:proofErr w:type="spellEnd"/>
      <w:r w:rsidRPr="009C7EC7">
        <w:rPr>
          <w:rFonts w:ascii="Times New Roman" w:eastAsia="Times New Roman" w:hAnsi="Times New Roman" w:cs="Times New Roman"/>
          <w:sz w:val="20"/>
          <w:szCs w:val="20"/>
        </w:rPr>
        <w:t xml:space="preserve"> by </w:t>
      </w:r>
      <w:proofErr w:type="spellStart"/>
      <w:r w:rsidRPr="009C7EC7">
        <w:rPr>
          <w:rFonts w:ascii="Times New Roman" w:eastAsia="Times New Roman" w:hAnsi="Times New Roman" w:cs="Times New Roman"/>
          <w:sz w:val="20"/>
          <w:szCs w:val="20"/>
        </w:rPr>
        <w:t>both</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stem</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cell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based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mechanisms</w:t>
      </w:r>
      <w:proofErr w:type="spellEnd"/>
      <w:r w:rsidRPr="009C7EC7">
        <w:rPr>
          <w:rFonts w:ascii="Times New Roman" w:eastAsia="Times New Roman" w:hAnsi="Times New Roman" w:cs="Times New Roman"/>
          <w:sz w:val="20"/>
          <w:szCs w:val="20"/>
        </w:rPr>
        <w:t xml:space="preserve"> and transdifferentiation. </w:t>
      </w:r>
      <w:proofErr w:type="spellStart"/>
      <w:r w:rsidRPr="009C7EC7">
        <w:rPr>
          <w:rFonts w:ascii="Times New Roman" w:eastAsia="Times New Roman" w:hAnsi="Times New Roman" w:cs="Times New Roman"/>
          <w:sz w:val="20"/>
          <w:szCs w:val="20"/>
        </w:rPr>
        <w:t>Dev</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2008;</w:t>
      </w:r>
      <w:proofErr w:type="gramEnd"/>
      <w:r w:rsidRPr="009C7EC7">
        <w:rPr>
          <w:rFonts w:ascii="Times New Roman" w:eastAsia="Times New Roman" w:hAnsi="Times New Roman" w:cs="Times New Roman"/>
          <w:sz w:val="20"/>
          <w:szCs w:val="20"/>
        </w:rPr>
        <w:t>31(1):13-24.</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26. </w:t>
      </w:r>
      <w:proofErr w:type="spellStart"/>
      <w:r w:rsidRPr="009C7EC7">
        <w:rPr>
          <w:rFonts w:ascii="Times New Roman" w:eastAsia="Times New Roman" w:hAnsi="Times New Roman" w:cs="Times New Roman"/>
          <w:sz w:val="20"/>
          <w:szCs w:val="20"/>
        </w:rPr>
        <w:t>Dupre</w:t>
      </w:r>
      <w:proofErr w:type="spellEnd"/>
      <w:r w:rsidRPr="009C7EC7">
        <w:rPr>
          <w:rFonts w:ascii="Times New Roman" w:eastAsia="Times New Roman" w:hAnsi="Times New Roman" w:cs="Times New Roman"/>
          <w:sz w:val="20"/>
          <w:szCs w:val="20"/>
        </w:rPr>
        <w:t xml:space="preserve"> C. and </w:t>
      </w:r>
      <w:proofErr w:type="spellStart"/>
      <w:r w:rsidRPr="009C7EC7">
        <w:rPr>
          <w:rFonts w:ascii="Times New Roman" w:eastAsia="Times New Roman" w:hAnsi="Times New Roman" w:cs="Times New Roman"/>
          <w:sz w:val="20"/>
          <w:szCs w:val="20"/>
        </w:rPr>
        <w:t>Yuste</w:t>
      </w:r>
      <w:proofErr w:type="spellEnd"/>
      <w:r w:rsidRPr="009C7EC7">
        <w:rPr>
          <w:rFonts w:ascii="Times New Roman" w:eastAsia="Times New Roman" w:hAnsi="Times New Roman" w:cs="Times New Roman"/>
          <w:sz w:val="20"/>
          <w:szCs w:val="20"/>
        </w:rPr>
        <w:t xml:space="preserve"> R. </w:t>
      </w:r>
      <w:proofErr w:type="spellStart"/>
      <w:r w:rsidRPr="009C7EC7">
        <w:rPr>
          <w:rFonts w:ascii="Times New Roman" w:eastAsia="Times New Roman" w:hAnsi="Times New Roman" w:cs="Times New Roman"/>
          <w:sz w:val="20"/>
          <w:szCs w:val="20"/>
        </w:rPr>
        <w:t>Non-overlapping</w:t>
      </w:r>
      <w:proofErr w:type="spellEnd"/>
      <w:r w:rsidRPr="009C7EC7">
        <w:rPr>
          <w:rFonts w:ascii="Times New Roman" w:eastAsia="Times New Roman" w:hAnsi="Times New Roman" w:cs="Times New Roman"/>
          <w:sz w:val="20"/>
          <w:szCs w:val="20"/>
        </w:rPr>
        <w:t xml:space="preserve"> neural networks in </w:t>
      </w:r>
      <w:proofErr w:type="spellStart"/>
      <w:r w:rsidRPr="009C7EC7">
        <w:rPr>
          <w:rFonts w:ascii="Times New Roman" w:eastAsia="Times New Roman" w:hAnsi="Times New Roman" w:cs="Times New Roman"/>
          <w:sz w:val="20"/>
          <w:szCs w:val="20"/>
        </w:rPr>
        <w:t>hydra</w:t>
      </w:r>
      <w:proofErr w:type="spellEnd"/>
      <w:r w:rsidRPr="009C7EC7">
        <w:rPr>
          <w:rFonts w:ascii="Times New Roman" w:eastAsia="Times New Roman" w:hAnsi="Times New Roman" w:cs="Times New Roman"/>
          <w:sz w:val="20"/>
          <w:szCs w:val="20"/>
        </w:rPr>
        <w:t xml:space="preserve"> vulgaris. </w:t>
      </w:r>
      <w:proofErr w:type="spellStart"/>
      <w:r w:rsidRPr="009C7EC7">
        <w:rPr>
          <w:rFonts w:ascii="Times New Roman" w:eastAsia="Times New Roman" w:hAnsi="Times New Roman" w:cs="Times New Roman"/>
          <w:sz w:val="20"/>
          <w:szCs w:val="20"/>
        </w:rPr>
        <w:t>Curr</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2017;</w:t>
      </w:r>
      <w:proofErr w:type="gramEnd"/>
      <w:r w:rsidRPr="009C7EC7">
        <w:rPr>
          <w:rFonts w:ascii="Times New Roman" w:eastAsia="Times New Roman" w:hAnsi="Times New Roman" w:cs="Times New Roman"/>
          <w:sz w:val="20"/>
          <w:szCs w:val="20"/>
        </w:rPr>
        <w:t>27(8):1085-97.</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27. </w:t>
      </w:r>
      <w:proofErr w:type="spellStart"/>
      <w:r w:rsidRPr="009C7EC7">
        <w:rPr>
          <w:rFonts w:ascii="Times New Roman" w:eastAsia="Times New Roman" w:hAnsi="Times New Roman" w:cs="Times New Roman"/>
          <w:sz w:val="20"/>
          <w:szCs w:val="20"/>
        </w:rPr>
        <w:t>Bellantouno</w:t>
      </w:r>
      <w:proofErr w:type="spellEnd"/>
      <w:r w:rsidRPr="009C7EC7">
        <w:rPr>
          <w:rFonts w:ascii="Times New Roman" w:eastAsia="Times New Roman" w:hAnsi="Times New Roman" w:cs="Times New Roman"/>
          <w:sz w:val="20"/>
          <w:szCs w:val="20"/>
        </w:rPr>
        <w:t xml:space="preserve"> A., </w:t>
      </w:r>
      <w:proofErr w:type="spellStart"/>
      <w:r w:rsidRPr="009C7EC7">
        <w:rPr>
          <w:rFonts w:ascii="Times New Roman" w:eastAsia="Times New Roman" w:hAnsi="Times New Roman" w:cs="Times New Roman"/>
          <w:sz w:val="20"/>
          <w:szCs w:val="20"/>
        </w:rPr>
        <w:t>Bridge</w:t>
      </w:r>
      <w:proofErr w:type="spellEnd"/>
      <w:r w:rsidRPr="009C7EC7">
        <w:rPr>
          <w:rFonts w:ascii="Times New Roman" w:eastAsia="Times New Roman" w:hAnsi="Times New Roman" w:cs="Times New Roman"/>
          <w:sz w:val="20"/>
          <w:szCs w:val="20"/>
        </w:rPr>
        <w:t xml:space="preserve"> D. and Martínez D. E. Hydra as a </w:t>
      </w:r>
      <w:proofErr w:type="spellStart"/>
      <w:r w:rsidRPr="009C7EC7">
        <w:rPr>
          <w:rFonts w:ascii="Times New Roman" w:eastAsia="Times New Roman" w:hAnsi="Times New Roman" w:cs="Times New Roman"/>
          <w:sz w:val="20"/>
          <w:szCs w:val="20"/>
        </w:rPr>
        <w:t>tractable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long-lived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model</w:t>
      </w:r>
      <w:proofErr w:type="spellEnd"/>
      <w:r w:rsidRPr="009C7EC7">
        <w:rPr>
          <w:rFonts w:ascii="Times New Roman" w:eastAsia="Times New Roman" w:hAnsi="Times New Roman" w:cs="Times New Roman"/>
          <w:sz w:val="20"/>
          <w:szCs w:val="20"/>
        </w:rPr>
        <w:t xml:space="preserve"> system for </w:t>
      </w:r>
      <w:proofErr w:type="spellStart"/>
      <w:r w:rsidRPr="009C7EC7">
        <w:rPr>
          <w:rFonts w:ascii="Times New Roman" w:eastAsia="Times New Roman" w:hAnsi="Times New Roman" w:cs="Times New Roman"/>
          <w:sz w:val="20"/>
          <w:szCs w:val="20"/>
        </w:rPr>
        <w:t>senescence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Invertebr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Reprod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Dev</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2015;</w:t>
      </w:r>
      <w:proofErr w:type="gramEnd"/>
      <w:r w:rsidRPr="009C7EC7">
        <w:rPr>
          <w:rFonts w:ascii="Times New Roman" w:eastAsia="Times New Roman" w:hAnsi="Times New Roman" w:cs="Times New Roman"/>
          <w:sz w:val="20"/>
          <w:szCs w:val="20"/>
        </w:rPr>
        <w:t>59(sup1):39-44.</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lastRenderedPageBreak/>
        <w:t xml:space="preserve">28. </w:t>
      </w:r>
      <w:proofErr w:type="spellStart"/>
      <w:r w:rsidRPr="009C7EC7">
        <w:rPr>
          <w:rFonts w:ascii="Times New Roman" w:eastAsia="Times New Roman" w:hAnsi="Times New Roman" w:cs="Times New Roman"/>
          <w:sz w:val="20"/>
          <w:szCs w:val="20"/>
        </w:rPr>
        <w:t>Cristofalo</w:t>
      </w:r>
      <w:proofErr w:type="spellEnd"/>
      <w:r w:rsidRPr="009C7EC7">
        <w:rPr>
          <w:rFonts w:ascii="Times New Roman" w:eastAsia="Times New Roman" w:hAnsi="Times New Roman" w:cs="Times New Roman"/>
          <w:sz w:val="20"/>
          <w:szCs w:val="20"/>
        </w:rPr>
        <w:t xml:space="preserve"> V. J</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Gerhard G. S. and </w:t>
      </w:r>
      <w:proofErr w:type="spellStart"/>
      <w:r w:rsidRPr="009C7EC7">
        <w:rPr>
          <w:rFonts w:ascii="Times New Roman" w:eastAsia="Times New Roman" w:hAnsi="Times New Roman" w:cs="Times New Roman"/>
          <w:sz w:val="20"/>
          <w:szCs w:val="20"/>
        </w:rPr>
        <w:t>Pignolo</w:t>
      </w:r>
      <w:proofErr w:type="spellEnd"/>
      <w:r w:rsidRPr="009C7EC7">
        <w:rPr>
          <w:rFonts w:ascii="Times New Roman" w:eastAsia="Times New Roman" w:hAnsi="Times New Roman" w:cs="Times New Roman"/>
          <w:sz w:val="20"/>
          <w:szCs w:val="20"/>
        </w:rPr>
        <w:t xml:space="preserve"> R. J. Molecular </w:t>
      </w:r>
      <w:proofErr w:type="spellStart"/>
      <w:r w:rsidRPr="009C7EC7">
        <w:rPr>
          <w:rFonts w:ascii="Times New Roman" w:eastAsia="Times New Roman" w:hAnsi="Times New Roman" w:cs="Times New Roman"/>
          <w:sz w:val="20"/>
          <w:szCs w:val="20"/>
        </w:rPr>
        <w:t>biology</w:t>
      </w:r>
      <w:proofErr w:type="spellEnd"/>
      <w:r w:rsidRPr="009C7EC7">
        <w:rPr>
          <w:rFonts w:ascii="Times New Roman" w:eastAsia="Times New Roman" w:hAnsi="Times New Roman" w:cs="Times New Roman"/>
          <w:sz w:val="20"/>
          <w:szCs w:val="20"/>
        </w:rPr>
        <w:t xml:space="preserve"> of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Surg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Clin</w:t>
      </w:r>
      <w:proofErr w:type="spellEnd"/>
      <w:r w:rsidRPr="009C7EC7">
        <w:rPr>
          <w:rFonts w:ascii="Times New Roman" w:eastAsia="Times New Roman" w:hAnsi="Times New Roman" w:cs="Times New Roman"/>
          <w:sz w:val="20"/>
          <w:szCs w:val="20"/>
        </w:rPr>
        <w:t xml:space="preserve">. North. </w:t>
      </w:r>
      <w:proofErr w:type="spellStart"/>
      <w:proofErr w:type="gramStart"/>
      <w:r w:rsidRPr="009C7EC7">
        <w:rPr>
          <w:rFonts w:ascii="Times New Roman" w:eastAsia="Times New Roman" w:hAnsi="Times New Roman" w:cs="Times New Roman"/>
          <w:sz w:val="20"/>
          <w:szCs w:val="20"/>
        </w:rPr>
        <w:t>Am</w:t>
      </w:r>
      <w:proofErr w:type="spellEnd"/>
      <w:proofErr w:type="gram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1994;</w:t>
      </w:r>
      <w:proofErr w:type="gramEnd"/>
      <w:r w:rsidRPr="009C7EC7">
        <w:rPr>
          <w:rFonts w:ascii="Times New Roman" w:eastAsia="Times New Roman" w:hAnsi="Times New Roman" w:cs="Times New Roman"/>
          <w:sz w:val="20"/>
          <w:szCs w:val="20"/>
        </w:rPr>
        <w:t>74(1):1-21.</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29. </w:t>
      </w:r>
      <w:proofErr w:type="spellStart"/>
      <w:r w:rsidRPr="009C7EC7">
        <w:rPr>
          <w:rFonts w:ascii="Times New Roman" w:eastAsia="Times New Roman" w:hAnsi="Times New Roman" w:cs="Times New Roman"/>
          <w:sz w:val="20"/>
          <w:szCs w:val="20"/>
        </w:rPr>
        <w:t>Campisi</w:t>
      </w:r>
      <w:proofErr w:type="spellEnd"/>
      <w:r w:rsidRPr="009C7EC7">
        <w:rPr>
          <w:rFonts w:ascii="Times New Roman" w:eastAsia="Times New Roman" w:hAnsi="Times New Roman" w:cs="Times New Roman"/>
          <w:sz w:val="20"/>
          <w:szCs w:val="20"/>
        </w:rPr>
        <w:t xml:space="preserve"> J.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cellular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senescence</w:t>
      </w:r>
      <w:proofErr w:type="spellEnd"/>
      <w:r w:rsidRPr="009C7EC7">
        <w:rPr>
          <w:rFonts w:ascii="Times New Roman" w:eastAsia="Times New Roman" w:hAnsi="Times New Roman" w:cs="Times New Roman"/>
          <w:sz w:val="20"/>
          <w:szCs w:val="20"/>
        </w:rPr>
        <w:t xml:space="preserve">, and câncer. </w:t>
      </w:r>
      <w:proofErr w:type="spellStart"/>
      <w:r w:rsidRPr="009C7EC7">
        <w:rPr>
          <w:rFonts w:ascii="Times New Roman" w:eastAsia="Times New Roman" w:hAnsi="Times New Roman" w:cs="Times New Roman"/>
          <w:sz w:val="20"/>
          <w:szCs w:val="20"/>
        </w:rPr>
        <w:t>Annu</w:t>
      </w:r>
      <w:proofErr w:type="spellEnd"/>
      <w:r w:rsidRPr="009C7EC7">
        <w:rPr>
          <w:rFonts w:ascii="Times New Roman" w:eastAsia="Times New Roman" w:hAnsi="Times New Roman" w:cs="Times New Roman"/>
          <w:sz w:val="20"/>
          <w:szCs w:val="20"/>
        </w:rPr>
        <w:t xml:space="preserve">. Rev. </w:t>
      </w:r>
      <w:proofErr w:type="spellStart"/>
      <w:r w:rsidRPr="009C7EC7">
        <w:rPr>
          <w:rFonts w:ascii="Times New Roman" w:eastAsia="Times New Roman" w:hAnsi="Times New Roman" w:cs="Times New Roman"/>
          <w:sz w:val="20"/>
          <w:szCs w:val="20"/>
        </w:rPr>
        <w:t>Physiol</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2013;</w:t>
      </w:r>
      <w:proofErr w:type="gramEnd"/>
      <w:r w:rsidRPr="009C7EC7">
        <w:rPr>
          <w:rFonts w:ascii="Times New Roman" w:eastAsia="Times New Roman" w:hAnsi="Times New Roman" w:cs="Times New Roman"/>
          <w:sz w:val="20"/>
          <w:szCs w:val="20"/>
        </w:rPr>
        <w:t>75:685-705.</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30. </w:t>
      </w:r>
      <w:proofErr w:type="spellStart"/>
      <w:r w:rsidRPr="009C7EC7">
        <w:rPr>
          <w:rFonts w:ascii="Times New Roman" w:eastAsia="Times New Roman" w:hAnsi="Times New Roman" w:cs="Times New Roman"/>
          <w:sz w:val="20"/>
          <w:szCs w:val="20"/>
        </w:rPr>
        <w:t>Sinkovics</w:t>
      </w:r>
      <w:proofErr w:type="spellEnd"/>
      <w:r w:rsidRPr="009C7EC7">
        <w:rPr>
          <w:rFonts w:ascii="Times New Roman" w:eastAsia="Times New Roman" w:hAnsi="Times New Roman" w:cs="Times New Roman"/>
          <w:sz w:val="20"/>
          <w:szCs w:val="20"/>
        </w:rPr>
        <w:t xml:space="preserve"> J. G. The </w:t>
      </w:r>
      <w:proofErr w:type="spellStart"/>
      <w:r w:rsidRPr="009C7EC7">
        <w:rPr>
          <w:rFonts w:ascii="Times New Roman" w:eastAsia="Times New Roman" w:hAnsi="Times New Roman" w:cs="Times New Roman"/>
          <w:sz w:val="20"/>
          <w:szCs w:val="20"/>
        </w:rPr>
        <w:t>cell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survival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pathways</w:t>
      </w:r>
      <w:proofErr w:type="spellEnd"/>
      <w:r w:rsidRPr="009C7EC7">
        <w:rPr>
          <w:rFonts w:ascii="Times New Roman" w:eastAsia="Times New Roman" w:hAnsi="Times New Roman" w:cs="Times New Roman"/>
          <w:sz w:val="20"/>
          <w:szCs w:val="20"/>
        </w:rPr>
        <w:t xml:space="preserve"> of the primordial RNA-DNA complex </w:t>
      </w:r>
      <w:proofErr w:type="spellStart"/>
      <w:r w:rsidRPr="009C7EC7">
        <w:rPr>
          <w:rFonts w:ascii="Times New Roman" w:eastAsia="Times New Roman" w:hAnsi="Times New Roman" w:cs="Times New Roman"/>
          <w:sz w:val="20"/>
          <w:szCs w:val="20"/>
        </w:rPr>
        <w:t>remain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conserved</w:t>
      </w:r>
      <w:proofErr w:type="spellEnd"/>
      <w:r w:rsidRPr="009C7EC7">
        <w:rPr>
          <w:rFonts w:ascii="Times New Roman" w:eastAsia="Times New Roman" w:hAnsi="Times New Roman" w:cs="Times New Roman"/>
          <w:sz w:val="20"/>
          <w:szCs w:val="20"/>
        </w:rPr>
        <w:t xml:space="preserve"> in the </w:t>
      </w:r>
      <w:proofErr w:type="spellStart"/>
      <w:r w:rsidRPr="009C7EC7">
        <w:rPr>
          <w:rFonts w:ascii="Times New Roman" w:eastAsia="Times New Roman" w:hAnsi="Times New Roman" w:cs="Times New Roman"/>
          <w:sz w:val="20"/>
          <w:szCs w:val="20"/>
        </w:rPr>
        <w:t>extant</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genomes</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may</w:t>
      </w:r>
      <w:proofErr w:type="spellEnd"/>
      <w:r w:rsidRPr="009C7EC7">
        <w:rPr>
          <w:rFonts w:ascii="Times New Roman" w:eastAsia="Times New Roman" w:hAnsi="Times New Roman" w:cs="Times New Roman"/>
          <w:sz w:val="20"/>
          <w:szCs w:val="20"/>
        </w:rPr>
        <w:t xml:space="preserve"> function as proto-oncogenes. Eur. J. Microbiol. </w:t>
      </w:r>
      <w:proofErr w:type="spellStart"/>
      <w:r w:rsidRPr="009C7EC7">
        <w:rPr>
          <w:rFonts w:ascii="Times New Roman" w:eastAsia="Times New Roman" w:hAnsi="Times New Roman" w:cs="Times New Roman"/>
          <w:sz w:val="20"/>
          <w:szCs w:val="20"/>
        </w:rPr>
        <w:t>Immunol</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2015;</w:t>
      </w:r>
      <w:proofErr w:type="gramEnd"/>
      <w:r w:rsidRPr="009C7EC7">
        <w:rPr>
          <w:rFonts w:ascii="Times New Roman" w:eastAsia="Times New Roman" w:hAnsi="Times New Roman" w:cs="Times New Roman"/>
          <w:sz w:val="20"/>
          <w:szCs w:val="20"/>
        </w:rPr>
        <w:t>5(1):25-43.</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31. </w:t>
      </w:r>
      <w:proofErr w:type="spellStart"/>
      <w:r w:rsidRPr="009C7EC7">
        <w:rPr>
          <w:rFonts w:ascii="Times New Roman" w:eastAsia="Times New Roman" w:hAnsi="Times New Roman" w:cs="Times New Roman"/>
          <w:sz w:val="20"/>
          <w:szCs w:val="20"/>
        </w:rPr>
        <w:t>Hung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C.W.</w:t>
      </w:r>
      <w:proofErr w:type="spellEnd"/>
      <w:r w:rsidRPr="009C7EC7">
        <w:rPr>
          <w:rFonts w:ascii="Times New Roman" w:eastAsia="Times New Roman" w:hAnsi="Times New Roman" w:cs="Times New Roman"/>
          <w:sz w:val="20"/>
          <w:szCs w:val="20"/>
        </w:rPr>
        <w:t xml:space="preserve"> Chen </w:t>
      </w:r>
      <w:proofErr w:type="spellStart"/>
      <w:r w:rsidRPr="009C7EC7">
        <w:rPr>
          <w:rFonts w:ascii="Times New Roman" w:eastAsia="Times New Roman" w:hAnsi="Times New Roman" w:cs="Times New Roman"/>
          <w:sz w:val="20"/>
          <w:szCs w:val="20"/>
        </w:rPr>
        <w:t>Y.C.</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Hsieh</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W.L.</w:t>
      </w:r>
      <w:proofErr w:type="spellEnd"/>
      <w:r w:rsidRPr="009C7EC7">
        <w:rPr>
          <w:rFonts w:ascii="Times New Roman" w:eastAsia="Times New Roman" w:hAnsi="Times New Roman" w:cs="Times New Roman"/>
          <w:sz w:val="20"/>
          <w:szCs w:val="20"/>
        </w:rPr>
        <w:t xml:space="preserve">, Chiou </w:t>
      </w:r>
      <w:proofErr w:type="spellStart"/>
      <w:r w:rsidRPr="009C7EC7">
        <w:rPr>
          <w:rFonts w:ascii="Times New Roman" w:eastAsia="Times New Roman" w:hAnsi="Times New Roman" w:cs="Times New Roman"/>
          <w:sz w:val="20"/>
          <w:szCs w:val="20"/>
        </w:rPr>
        <w:t>S.H.</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Kao</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Ageing</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neurodegenerative</w:t>
      </w:r>
      <w:proofErr w:type="spellEnd"/>
      <w:r w:rsidRPr="009C7EC7">
        <w:rPr>
          <w:rFonts w:ascii="Times New Roman" w:eastAsia="Times New Roman" w:hAnsi="Times New Roman" w:cs="Times New Roman"/>
          <w:sz w:val="20"/>
          <w:szCs w:val="20"/>
        </w:rPr>
        <w:t xml:space="preserve"> diseases. </w:t>
      </w:r>
      <w:proofErr w:type="spellStart"/>
      <w:r w:rsidRPr="009C7EC7">
        <w:rPr>
          <w:rFonts w:ascii="Times New Roman" w:eastAsia="Times New Roman" w:hAnsi="Times New Roman" w:cs="Times New Roman"/>
          <w:sz w:val="20"/>
          <w:szCs w:val="20"/>
        </w:rPr>
        <w:t>Ageing</w:t>
      </w:r>
      <w:proofErr w:type="spellEnd"/>
      <w:r w:rsidRPr="009C7EC7">
        <w:rPr>
          <w:rFonts w:ascii="Times New Roman" w:eastAsia="Times New Roman" w:hAnsi="Times New Roman" w:cs="Times New Roman"/>
          <w:sz w:val="20"/>
          <w:szCs w:val="20"/>
        </w:rPr>
        <w:t xml:space="preserve">. Res. Rev. </w:t>
      </w:r>
      <w:proofErr w:type="gramStart"/>
      <w:r w:rsidRPr="009C7EC7">
        <w:rPr>
          <w:rFonts w:ascii="Times New Roman" w:eastAsia="Times New Roman" w:hAnsi="Times New Roman" w:cs="Times New Roman"/>
          <w:sz w:val="20"/>
          <w:szCs w:val="20"/>
        </w:rPr>
        <w:t>2010;</w:t>
      </w:r>
      <w:proofErr w:type="gramEnd"/>
      <w:r w:rsidRPr="009C7EC7">
        <w:rPr>
          <w:rFonts w:ascii="Times New Roman" w:eastAsia="Times New Roman" w:hAnsi="Times New Roman" w:cs="Times New Roman"/>
          <w:sz w:val="20"/>
          <w:szCs w:val="20"/>
        </w:rPr>
        <w:t>9suppl 1:S36-46.</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32. Silva E. P. and Duarte M. R. 1thª</w:t>
      </w:r>
      <w:proofErr w:type="gramStart"/>
      <w:r w:rsidRPr="009C7EC7">
        <w:rPr>
          <w:rFonts w:ascii="Times New Roman" w:eastAsia="Times New Roman" w:hAnsi="Times New Roman" w:cs="Times New Roman"/>
          <w:sz w:val="20"/>
          <w:szCs w:val="20"/>
        </w:rPr>
        <w:t xml:space="preserve">  </w:t>
      </w:r>
      <w:proofErr w:type="gramEnd"/>
      <w:r w:rsidRPr="009C7EC7">
        <w:rPr>
          <w:rFonts w:ascii="Times New Roman" w:eastAsia="Times New Roman" w:hAnsi="Times New Roman" w:cs="Times New Roman"/>
          <w:sz w:val="20"/>
          <w:szCs w:val="20"/>
        </w:rPr>
        <w:t>Genética Marinha, Interciencia 2019.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33. Li J. Y</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Gou</w:t>
      </w:r>
      <w:proofErr w:type="spellEnd"/>
      <w:r w:rsidRPr="009C7EC7">
        <w:rPr>
          <w:rFonts w:ascii="Times New Roman" w:eastAsia="Times New Roman" w:hAnsi="Times New Roman" w:cs="Times New Roman"/>
          <w:sz w:val="20"/>
          <w:szCs w:val="20"/>
        </w:rPr>
        <w:t xml:space="preserve"> D. H., Wu P. C. and He L. S. </w:t>
      </w:r>
      <w:proofErr w:type="spellStart"/>
      <w:r w:rsidRPr="009C7EC7">
        <w:rPr>
          <w:rFonts w:ascii="Times New Roman" w:eastAsia="Times New Roman" w:hAnsi="Times New Roman" w:cs="Times New Roman"/>
          <w:sz w:val="20"/>
          <w:szCs w:val="20"/>
        </w:rPr>
        <w:t>Ontogeny</w:t>
      </w:r>
      <w:proofErr w:type="spellEnd"/>
      <w:r w:rsidRPr="009C7EC7">
        <w:rPr>
          <w:rFonts w:ascii="Times New Roman" w:eastAsia="Times New Roman" w:hAnsi="Times New Roman" w:cs="Times New Roman"/>
          <w:sz w:val="20"/>
          <w:szCs w:val="20"/>
        </w:rPr>
        <w:t xml:space="preserve"> reversal and </w:t>
      </w:r>
      <w:proofErr w:type="spellStart"/>
      <w:r w:rsidRPr="009C7EC7">
        <w:rPr>
          <w:rFonts w:ascii="Times New Roman" w:eastAsia="Times New Roman" w:hAnsi="Times New Roman" w:cs="Times New Roman"/>
          <w:sz w:val="20"/>
          <w:szCs w:val="20"/>
        </w:rPr>
        <w:t>phylogenetic</w:t>
      </w:r>
      <w:proofErr w:type="spellEnd"/>
      <w:r w:rsidRPr="009C7EC7">
        <w:rPr>
          <w:rFonts w:ascii="Times New Roman" w:eastAsia="Times New Roman" w:hAnsi="Times New Roman" w:cs="Times New Roman"/>
          <w:sz w:val="20"/>
          <w:szCs w:val="20"/>
        </w:rPr>
        <w:t xml:space="preserve"> analysis of </w:t>
      </w:r>
      <w:r w:rsidRPr="009C7EC7">
        <w:rPr>
          <w:rFonts w:ascii="Times New Roman" w:eastAsia="Times New Roman" w:hAnsi="Times New Roman" w:cs="Times New Roman"/>
          <w:i/>
          <w:sz w:val="20"/>
          <w:szCs w:val="20"/>
        </w:rPr>
        <w:t xml:space="preserve">Turritopsis </w:t>
      </w:r>
      <w:r w:rsidRPr="009C7EC7">
        <w:rPr>
          <w:rFonts w:ascii="Times New Roman" w:eastAsia="Times New Roman" w:hAnsi="Times New Roman" w:cs="Times New Roman"/>
          <w:sz w:val="20"/>
          <w:szCs w:val="20"/>
        </w:rPr>
        <w:t xml:space="preserve">sp.5 (Cnidaria, Hydrozoa, </w:t>
      </w:r>
      <w:proofErr w:type="spellStart"/>
      <w:r w:rsidRPr="009C7EC7">
        <w:rPr>
          <w:rFonts w:ascii="Times New Roman" w:eastAsia="Times New Roman" w:hAnsi="Times New Roman" w:cs="Times New Roman"/>
          <w:sz w:val="20"/>
          <w:szCs w:val="20"/>
        </w:rPr>
        <w:t>Oceaniidae</w:t>
      </w:r>
      <w:proofErr w:type="spellEnd"/>
      <w:r w:rsidRPr="009C7EC7">
        <w:rPr>
          <w:rFonts w:ascii="Times New Roman" w:eastAsia="Times New Roman" w:hAnsi="Times New Roman" w:cs="Times New Roman"/>
          <w:sz w:val="20"/>
          <w:szCs w:val="20"/>
        </w:rPr>
        <w:t xml:space="preserve">), a possible new </w:t>
      </w:r>
      <w:proofErr w:type="spellStart"/>
      <w:r w:rsidRPr="009C7EC7">
        <w:rPr>
          <w:rFonts w:ascii="Times New Roman" w:eastAsia="Times New Roman" w:hAnsi="Times New Roman" w:cs="Times New Roman"/>
          <w:sz w:val="20"/>
          <w:szCs w:val="20"/>
        </w:rPr>
        <w:t>species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endemic</w:t>
      </w:r>
      <w:proofErr w:type="spellEnd"/>
      <w:r w:rsidRPr="009C7EC7">
        <w:rPr>
          <w:rFonts w:ascii="Times New Roman" w:eastAsia="Times New Roman" w:hAnsi="Times New Roman" w:cs="Times New Roman"/>
          <w:sz w:val="20"/>
          <w:szCs w:val="20"/>
        </w:rPr>
        <w:t xml:space="preserve"> to Xiamen, China. </w:t>
      </w:r>
      <w:proofErr w:type="spellStart"/>
      <w:proofErr w:type="gramStart"/>
      <w:r w:rsidRPr="009C7EC7">
        <w:rPr>
          <w:rFonts w:ascii="Times New Roman" w:eastAsia="Times New Roman" w:hAnsi="Times New Roman" w:cs="Times New Roman"/>
          <w:sz w:val="20"/>
          <w:szCs w:val="20"/>
        </w:rPr>
        <w:t>PerrJ</w:t>
      </w:r>
      <w:proofErr w:type="spellEnd"/>
      <w:proofErr w:type="gram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2018;</w:t>
      </w:r>
      <w:proofErr w:type="gramEnd"/>
      <w:r w:rsidRPr="009C7EC7">
        <w:rPr>
          <w:rFonts w:ascii="Times New Roman" w:eastAsia="Times New Roman" w:hAnsi="Times New Roman" w:cs="Times New Roman"/>
          <w:sz w:val="20"/>
          <w:szCs w:val="20"/>
        </w:rPr>
        <w:t>6: e4225.</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34. </w:t>
      </w:r>
      <w:proofErr w:type="spellStart"/>
      <w:r w:rsidRPr="009C7EC7">
        <w:rPr>
          <w:rFonts w:ascii="Times New Roman" w:eastAsia="Times New Roman" w:hAnsi="Times New Roman" w:cs="Times New Roman"/>
          <w:sz w:val="20"/>
          <w:szCs w:val="20"/>
        </w:rPr>
        <w:t>Distinction</w:t>
      </w:r>
      <w:proofErr w:type="spellEnd"/>
      <w:r w:rsidRPr="009C7EC7">
        <w:rPr>
          <w:rFonts w:ascii="Times New Roman" w:eastAsia="Times New Roman" w:hAnsi="Times New Roman" w:cs="Times New Roman"/>
          <w:sz w:val="20"/>
          <w:szCs w:val="20"/>
        </w:rPr>
        <w:t xml:space="preserve"> of two </w:t>
      </w:r>
      <w:proofErr w:type="spellStart"/>
      <w:r w:rsidRPr="009C7EC7">
        <w:rPr>
          <w:rFonts w:ascii="Times New Roman" w:eastAsia="Times New Roman" w:hAnsi="Times New Roman" w:cs="Times New Roman"/>
          <w:sz w:val="20"/>
          <w:szCs w:val="20"/>
        </w:rPr>
        <w:t>morphotypes</w:t>
      </w:r>
      <w:proofErr w:type="spellEnd"/>
      <w:r w:rsidRPr="009C7EC7">
        <w:rPr>
          <w:rFonts w:ascii="Times New Roman" w:eastAsia="Times New Roman" w:hAnsi="Times New Roman" w:cs="Times New Roman"/>
          <w:sz w:val="20"/>
          <w:szCs w:val="20"/>
        </w:rPr>
        <w:t xml:space="preserve"> of </w:t>
      </w:r>
      <w:r w:rsidRPr="009C7EC7">
        <w:rPr>
          <w:rFonts w:ascii="Times New Roman" w:eastAsia="Times New Roman" w:hAnsi="Times New Roman" w:cs="Times New Roman"/>
          <w:i/>
          <w:sz w:val="20"/>
          <w:szCs w:val="20"/>
        </w:rPr>
        <w:t xml:space="preserve">Turritopsis nutricula </w:t>
      </w:r>
      <w:proofErr w:type="spellStart"/>
      <w:r w:rsidRPr="009C7EC7">
        <w:rPr>
          <w:rFonts w:ascii="Times New Roman" w:eastAsia="Times New Roman" w:hAnsi="Times New Roman" w:cs="Times New Roman"/>
          <w:sz w:val="20"/>
          <w:szCs w:val="20"/>
        </w:rPr>
        <w:t>medusae</w:t>
      </w:r>
      <w:proofErr w:type="spellEnd"/>
      <w:r w:rsidRPr="009C7EC7">
        <w:rPr>
          <w:rFonts w:ascii="Times New Roman" w:eastAsia="Times New Roman" w:hAnsi="Times New Roman" w:cs="Times New Roman"/>
          <w:sz w:val="20"/>
          <w:szCs w:val="20"/>
        </w:rPr>
        <w:t xml:space="preserve"> (Cnidaria, Hydrozoa, </w:t>
      </w:r>
      <w:proofErr w:type="spellStart"/>
      <w:r w:rsidRPr="009C7EC7">
        <w:rPr>
          <w:rFonts w:ascii="Times New Roman" w:eastAsia="Times New Roman" w:hAnsi="Times New Roman" w:cs="Times New Roman"/>
          <w:sz w:val="20"/>
          <w:szCs w:val="20"/>
        </w:rPr>
        <w:t>Anthomeduase</w:t>
      </w:r>
      <w:proofErr w:type="spellEnd"/>
      <w:r w:rsidRPr="009C7EC7">
        <w:rPr>
          <w:rFonts w:ascii="Times New Roman" w:eastAsia="Times New Roman" w:hAnsi="Times New Roman" w:cs="Times New Roman"/>
          <w:sz w:val="20"/>
          <w:szCs w:val="20"/>
        </w:rPr>
        <w:t xml:space="preserve">) in </w:t>
      </w:r>
      <w:proofErr w:type="spellStart"/>
      <w:r w:rsidRPr="009C7EC7">
        <w:rPr>
          <w:rFonts w:ascii="Times New Roman" w:eastAsia="Times New Roman" w:hAnsi="Times New Roman" w:cs="Times New Roman"/>
          <w:sz w:val="20"/>
          <w:szCs w:val="20"/>
        </w:rPr>
        <w:t>Japan</w:t>
      </w:r>
      <w:proofErr w:type="spellEnd"/>
      <w:r w:rsidRPr="009C7EC7">
        <w:rPr>
          <w:rFonts w:ascii="Times New Roman" w:eastAsia="Times New Roman" w:hAnsi="Times New Roman" w:cs="Times New Roman"/>
          <w:sz w:val="20"/>
          <w:szCs w:val="20"/>
        </w:rPr>
        <w:t xml:space="preserve">, with </w:t>
      </w:r>
      <w:proofErr w:type="spellStart"/>
      <w:r w:rsidRPr="009C7EC7">
        <w:rPr>
          <w:rFonts w:ascii="Times New Roman" w:eastAsia="Times New Roman" w:hAnsi="Times New Roman" w:cs="Times New Roman"/>
          <w:sz w:val="20"/>
          <w:szCs w:val="20"/>
        </w:rPr>
        <w:t>reference</w:t>
      </w:r>
      <w:proofErr w:type="spellEnd"/>
      <w:r w:rsidRPr="009C7EC7">
        <w:rPr>
          <w:rFonts w:ascii="Times New Roman" w:eastAsia="Times New Roman" w:hAnsi="Times New Roman" w:cs="Times New Roman"/>
          <w:sz w:val="20"/>
          <w:szCs w:val="20"/>
        </w:rPr>
        <w:t xml:space="preserve"> to their different </w:t>
      </w:r>
      <w:proofErr w:type="spellStart"/>
      <w:r w:rsidRPr="009C7EC7">
        <w:rPr>
          <w:rFonts w:ascii="Times New Roman" w:eastAsia="Times New Roman" w:hAnsi="Times New Roman" w:cs="Times New Roman"/>
          <w:sz w:val="20"/>
          <w:szCs w:val="20"/>
        </w:rPr>
        <w:t>abilities</w:t>
      </w:r>
      <w:proofErr w:type="spellEnd"/>
      <w:r w:rsidRPr="009C7EC7">
        <w:rPr>
          <w:rFonts w:ascii="Times New Roman" w:eastAsia="Times New Roman" w:hAnsi="Times New Roman" w:cs="Times New Roman"/>
          <w:sz w:val="20"/>
          <w:szCs w:val="20"/>
        </w:rPr>
        <w:t xml:space="preserve"> to </w:t>
      </w:r>
      <w:proofErr w:type="spellStart"/>
      <w:r w:rsidRPr="009C7EC7">
        <w:rPr>
          <w:rFonts w:ascii="Times New Roman" w:eastAsia="Times New Roman" w:hAnsi="Times New Roman" w:cs="Times New Roman"/>
          <w:sz w:val="20"/>
          <w:szCs w:val="20"/>
        </w:rPr>
        <w:t>revert</w:t>
      </w:r>
      <w:proofErr w:type="spellEnd"/>
      <w:r w:rsidRPr="009C7EC7">
        <w:rPr>
          <w:rFonts w:ascii="Times New Roman" w:eastAsia="Times New Roman" w:hAnsi="Times New Roman" w:cs="Times New Roman"/>
          <w:sz w:val="20"/>
          <w:szCs w:val="20"/>
        </w:rPr>
        <w:t xml:space="preserve"> to the </w:t>
      </w:r>
      <w:proofErr w:type="spellStart"/>
      <w:r w:rsidRPr="009C7EC7">
        <w:rPr>
          <w:rFonts w:ascii="Times New Roman" w:eastAsia="Times New Roman" w:hAnsi="Times New Roman" w:cs="Times New Roman"/>
          <w:sz w:val="20"/>
          <w:szCs w:val="20"/>
        </w:rPr>
        <w:t>hydroid</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stage</w:t>
      </w:r>
      <w:proofErr w:type="spellEnd"/>
      <w:r w:rsidRPr="009C7EC7">
        <w:rPr>
          <w:rFonts w:ascii="Times New Roman" w:eastAsia="Times New Roman" w:hAnsi="Times New Roman" w:cs="Times New Roman"/>
          <w:sz w:val="20"/>
          <w:szCs w:val="20"/>
        </w:rPr>
        <w:t xml:space="preserve"> and their </w:t>
      </w:r>
      <w:proofErr w:type="spellStart"/>
      <w:r w:rsidRPr="009C7EC7">
        <w:rPr>
          <w:rFonts w:ascii="Times New Roman" w:eastAsia="Times New Roman" w:hAnsi="Times New Roman" w:cs="Times New Roman"/>
          <w:sz w:val="20"/>
          <w:szCs w:val="20"/>
        </w:rPr>
        <w:t>distinct</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geographical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distributions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Biogeographical</w:t>
      </w:r>
      <w:proofErr w:type="spellEnd"/>
      <w:r w:rsidRPr="009C7EC7">
        <w:rPr>
          <w:rFonts w:ascii="Times New Roman" w:eastAsia="Times New Roman" w:hAnsi="Times New Roman" w:cs="Times New Roman"/>
          <w:sz w:val="20"/>
          <w:szCs w:val="20"/>
        </w:rPr>
        <w:t xml:space="preserve"> Society of </w:t>
      </w:r>
      <w:proofErr w:type="spellStart"/>
      <w:r w:rsidRPr="009C7EC7">
        <w:rPr>
          <w:rFonts w:ascii="Times New Roman" w:eastAsia="Times New Roman" w:hAnsi="Times New Roman" w:cs="Times New Roman"/>
          <w:sz w:val="20"/>
          <w:szCs w:val="20"/>
        </w:rPr>
        <w:t>Japan</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2005;</w:t>
      </w:r>
      <w:proofErr w:type="gramEnd"/>
      <w:r w:rsidRPr="009C7EC7">
        <w:rPr>
          <w:rFonts w:ascii="Times New Roman" w:eastAsia="Times New Roman" w:hAnsi="Times New Roman" w:cs="Times New Roman"/>
          <w:sz w:val="20"/>
          <w:szCs w:val="20"/>
        </w:rPr>
        <w:t>7:41-50.</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35. </w:t>
      </w:r>
      <w:proofErr w:type="spellStart"/>
      <w:r w:rsidRPr="009C7EC7">
        <w:rPr>
          <w:rFonts w:ascii="Times New Roman" w:eastAsia="Times New Roman" w:hAnsi="Times New Roman" w:cs="Times New Roman"/>
          <w:sz w:val="20"/>
          <w:szCs w:val="20"/>
        </w:rPr>
        <w:t>Schuchert</w:t>
      </w:r>
      <w:proofErr w:type="spellEnd"/>
      <w:r w:rsidRPr="009C7EC7">
        <w:rPr>
          <w:rFonts w:ascii="Times New Roman" w:eastAsia="Times New Roman" w:hAnsi="Times New Roman" w:cs="Times New Roman"/>
          <w:sz w:val="20"/>
          <w:szCs w:val="20"/>
        </w:rPr>
        <w:t xml:space="preserve"> P. </w:t>
      </w:r>
      <w:proofErr w:type="spellStart"/>
      <w:r w:rsidRPr="009C7EC7">
        <w:rPr>
          <w:rFonts w:ascii="Times New Roman" w:eastAsia="Times New Roman" w:hAnsi="Times New Roman" w:cs="Times New Roman"/>
          <w:sz w:val="20"/>
          <w:szCs w:val="20"/>
        </w:rPr>
        <w:t>Revision</w:t>
      </w:r>
      <w:proofErr w:type="spellEnd"/>
      <w:r w:rsidRPr="009C7EC7">
        <w:rPr>
          <w:rFonts w:ascii="Times New Roman" w:eastAsia="Times New Roman" w:hAnsi="Times New Roman" w:cs="Times New Roman"/>
          <w:sz w:val="20"/>
          <w:szCs w:val="20"/>
        </w:rPr>
        <w:t xml:space="preserve"> of the </w:t>
      </w:r>
      <w:proofErr w:type="spellStart"/>
      <w:r w:rsidRPr="009C7EC7">
        <w:rPr>
          <w:rFonts w:ascii="Times New Roman" w:eastAsia="Times New Roman" w:hAnsi="Times New Roman" w:cs="Times New Roman"/>
          <w:sz w:val="20"/>
          <w:szCs w:val="20"/>
        </w:rPr>
        <w:t>European</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athecate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hydroids</w:t>
      </w:r>
      <w:proofErr w:type="spellEnd"/>
      <w:r w:rsidRPr="009C7EC7">
        <w:rPr>
          <w:rFonts w:ascii="Times New Roman" w:eastAsia="Times New Roman" w:hAnsi="Times New Roman" w:cs="Times New Roman"/>
          <w:sz w:val="20"/>
          <w:szCs w:val="20"/>
        </w:rPr>
        <w:t xml:space="preserve"> na their </w:t>
      </w:r>
      <w:proofErr w:type="spellStart"/>
      <w:proofErr w:type="gramStart"/>
      <w:r w:rsidRPr="009C7EC7">
        <w:rPr>
          <w:rFonts w:ascii="Times New Roman" w:eastAsia="Times New Roman" w:hAnsi="Times New Roman" w:cs="Times New Roman"/>
          <w:sz w:val="20"/>
          <w:szCs w:val="20"/>
        </w:rPr>
        <w:t>medusae</w:t>
      </w:r>
      <w:proofErr w:type="spellEnd"/>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Hydrozoa, Cnidaria): </w:t>
      </w:r>
      <w:proofErr w:type="spellStart"/>
      <w:r w:rsidRPr="009C7EC7">
        <w:rPr>
          <w:rFonts w:ascii="Times New Roman" w:eastAsia="Times New Roman" w:hAnsi="Times New Roman" w:cs="Times New Roman"/>
          <w:sz w:val="20"/>
          <w:szCs w:val="20"/>
        </w:rPr>
        <w:t>Families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Oceanidae</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Pachycordylidae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Revue</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Suisse</w:t>
      </w:r>
      <w:proofErr w:type="spellEnd"/>
      <w:r w:rsidRPr="009C7EC7">
        <w:rPr>
          <w:rFonts w:ascii="Times New Roman" w:eastAsia="Times New Roman" w:hAnsi="Times New Roman" w:cs="Times New Roman"/>
          <w:sz w:val="20"/>
          <w:szCs w:val="20"/>
        </w:rPr>
        <w:t xml:space="preserve"> de </w:t>
      </w:r>
      <w:proofErr w:type="spellStart"/>
      <w:r w:rsidRPr="009C7EC7">
        <w:rPr>
          <w:rFonts w:ascii="Times New Roman" w:eastAsia="Times New Roman" w:hAnsi="Times New Roman" w:cs="Times New Roman"/>
          <w:sz w:val="20"/>
          <w:szCs w:val="20"/>
        </w:rPr>
        <w:t>zoologie</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2004;</w:t>
      </w:r>
      <w:proofErr w:type="gramEnd"/>
      <w:r w:rsidRPr="009C7EC7">
        <w:rPr>
          <w:rFonts w:ascii="Times New Roman" w:eastAsia="Times New Roman" w:hAnsi="Times New Roman" w:cs="Times New Roman"/>
          <w:sz w:val="20"/>
          <w:szCs w:val="20"/>
        </w:rPr>
        <w:t>11:315-69.</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36. </w:t>
      </w:r>
      <w:proofErr w:type="spellStart"/>
      <w:r w:rsidRPr="009C7EC7">
        <w:rPr>
          <w:rFonts w:ascii="Times New Roman" w:eastAsia="Times New Roman" w:hAnsi="Times New Roman" w:cs="Times New Roman"/>
          <w:sz w:val="20"/>
          <w:szCs w:val="20"/>
        </w:rPr>
        <w:t>Schuchert</w:t>
      </w:r>
      <w:proofErr w:type="spellEnd"/>
      <w:r w:rsidRPr="009C7EC7">
        <w:rPr>
          <w:rFonts w:ascii="Times New Roman" w:eastAsia="Times New Roman" w:hAnsi="Times New Roman" w:cs="Times New Roman"/>
          <w:sz w:val="20"/>
          <w:szCs w:val="20"/>
        </w:rPr>
        <w:t xml:space="preserve"> P. </w:t>
      </w:r>
      <w:r w:rsidRPr="009C7EC7">
        <w:rPr>
          <w:rFonts w:ascii="Times New Roman" w:eastAsia="Times New Roman" w:hAnsi="Times New Roman" w:cs="Times New Roman"/>
          <w:i/>
          <w:sz w:val="20"/>
          <w:szCs w:val="20"/>
        </w:rPr>
        <w:t>Turritopsis rubra</w:t>
      </w:r>
      <w:r w:rsidRPr="009C7EC7">
        <w:rPr>
          <w:rFonts w:ascii="Times New Roman" w:eastAsia="Times New Roman" w:hAnsi="Times New Roman" w:cs="Times New Roman"/>
          <w:sz w:val="20"/>
          <w:szCs w:val="20"/>
        </w:rPr>
        <w:t xml:space="preserve">. </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37. </w:t>
      </w:r>
      <w:proofErr w:type="spellStart"/>
      <w:r w:rsidRPr="009C7EC7">
        <w:rPr>
          <w:rFonts w:ascii="Times New Roman" w:eastAsia="Times New Roman" w:hAnsi="Times New Roman" w:cs="Times New Roman"/>
          <w:sz w:val="20"/>
          <w:szCs w:val="20"/>
        </w:rPr>
        <w:t>Linardic</w:t>
      </w:r>
      <w:proofErr w:type="spellEnd"/>
      <w:r w:rsidRPr="009C7EC7">
        <w:rPr>
          <w:rFonts w:ascii="Times New Roman" w:eastAsia="Times New Roman" w:hAnsi="Times New Roman" w:cs="Times New Roman"/>
          <w:sz w:val="20"/>
          <w:szCs w:val="20"/>
        </w:rPr>
        <w:t xml:space="preserve"> C. M. PAX3-FOXO1 </w:t>
      </w:r>
      <w:proofErr w:type="spellStart"/>
      <w:r w:rsidRPr="009C7EC7">
        <w:rPr>
          <w:rFonts w:ascii="Times New Roman" w:eastAsia="Times New Roman" w:hAnsi="Times New Roman" w:cs="Times New Roman"/>
          <w:sz w:val="20"/>
          <w:szCs w:val="20"/>
        </w:rPr>
        <w:t>fusion</w:t>
      </w:r>
      <w:proofErr w:type="spellEnd"/>
      <w:r w:rsidRPr="009C7EC7">
        <w:rPr>
          <w:rFonts w:ascii="Times New Roman" w:eastAsia="Times New Roman" w:hAnsi="Times New Roman" w:cs="Times New Roman"/>
          <w:sz w:val="20"/>
          <w:szCs w:val="20"/>
        </w:rPr>
        <w:t xml:space="preserve"> gene in </w:t>
      </w:r>
      <w:proofErr w:type="spellStart"/>
      <w:r w:rsidRPr="009C7EC7">
        <w:rPr>
          <w:rFonts w:ascii="Times New Roman" w:eastAsia="Times New Roman" w:hAnsi="Times New Roman" w:cs="Times New Roman"/>
          <w:sz w:val="20"/>
          <w:szCs w:val="20"/>
        </w:rPr>
        <w:t>rhabdomyosarcoma</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Cancer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Lett</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2008;</w:t>
      </w:r>
      <w:proofErr w:type="gramEnd"/>
      <w:r w:rsidRPr="009C7EC7">
        <w:rPr>
          <w:rFonts w:ascii="Times New Roman" w:eastAsia="Times New Roman" w:hAnsi="Times New Roman" w:cs="Times New Roman"/>
          <w:sz w:val="20"/>
          <w:szCs w:val="20"/>
        </w:rPr>
        <w:t>270(1):10-8.</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38. </w:t>
      </w:r>
      <w:proofErr w:type="spellStart"/>
      <w:r w:rsidRPr="009C7EC7">
        <w:rPr>
          <w:rFonts w:ascii="Times New Roman" w:eastAsia="Times New Roman" w:hAnsi="Times New Roman" w:cs="Times New Roman"/>
          <w:sz w:val="20"/>
          <w:szCs w:val="20"/>
        </w:rPr>
        <w:t>Hegyi</w:t>
      </w:r>
      <w:proofErr w:type="spellEnd"/>
      <w:r w:rsidRPr="009C7EC7">
        <w:rPr>
          <w:rFonts w:ascii="Times New Roman" w:eastAsia="Times New Roman" w:hAnsi="Times New Roman" w:cs="Times New Roman"/>
          <w:sz w:val="20"/>
          <w:szCs w:val="20"/>
        </w:rPr>
        <w:t xml:space="preserve"> H., </w:t>
      </w:r>
      <w:proofErr w:type="spellStart"/>
      <w:r w:rsidRPr="009C7EC7">
        <w:rPr>
          <w:rFonts w:ascii="Times New Roman" w:eastAsia="Times New Roman" w:hAnsi="Times New Roman" w:cs="Times New Roman"/>
          <w:sz w:val="20"/>
          <w:szCs w:val="20"/>
        </w:rPr>
        <w:t>Buday</w:t>
      </w:r>
      <w:proofErr w:type="spellEnd"/>
      <w:r w:rsidRPr="009C7EC7">
        <w:rPr>
          <w:rFonts w:ascii="Times New Roman" w:eastAsia="Times New Roman" w:hAnsi="Times New Roman" w:cs="Times New Roman"/>
          <w:sz w:val="20"/>
          <w:szCs w:val="20"/>
        </w:rPr>
        <w:t xml:space="preserve"> L. and </w:t>
      </w:r>
      <w:proofErr w:type="spellStart"/>
      <w:r w:rsidRPr="009C7EC7">
        <w:rPr>
          <w:rFonts w:ascii="Times New Roman" w:eastAsia="Times New Roman" w:hAnsi="Times New Roman" w:cs="Times New Roman"/>
          <w:sz w:val="20"/>
          <w:szCs w:val="20"/>
        </w:rPr>
        <w:t>Tompa</w:t>
      </w:r>
      <w:proofErr w:type="spellEnd"/>
      <w:r w:rsidRPr="009C7EC7">
        <w:rPr>
          <w:rFonts w:ascii="Times New Roman" w:eastAsia="Times New Roman" w:hAnsi="Times New Roman" w:cs="Times New Roman"/>
          <w:sz w:val="20"/>
          <w:szCs w:val="20"/>
        </w:rPr>
        <w:t xml:space="preserve"> P. </w:t>
      </w:r>
      <w:proofErr w:type="spellStart"/>
      <w:r w:rsidRPr="009C7EC7">
        <w:rPr>
          <w:rFonts w:ascii="Times New Roman" w:eastAsia="Times New Roman" w:hAnsi="Times New Roman" w:cs="Times New Roman"/>
          <w:sz w:val="20"/>
          <w:szCs w:val="20"/>
        </w:rPr>
        <w:t>Intrinsic</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structural</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disorder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confers</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cellular</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viability</w:t>
      </w:r>
      <w:proofErr w:type="spellEnd"/>
      <w:r w:rsidRPr="009C7EC7">
        <w:rPr>
          <w:rFonts w:ascii="Times New Roman" w:eastAsia="Times New Roman" w:hAnsi="Times New Roman" w:cs="Times New Roman"/>
          <w:sz w:val="20"/>
          <w:szCs w:val="20"/>
        </w:rPr>
        <w:t xml:space="preserve"> on </w:t>
      </w:r>
      <w:proofErr w:type="spellStart"/>
      <w:r w:rsidRPr="009C7EC7">
        <w:rPr>
          <w:rFonts w:ascii="Times New Roman" w:eastAsia="Times New Roman" w:hAnsi="Times New Roman" w:cs="Times New Roman"/>
          <w:sz w:val="20"/>
          <w:szCs w:val="20"/>
        </w:rPr>
        <w:t>oncogenic</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fusion</w:t>
      </w:r>
      <w:proofErr w:type="spellEnd"/>
      <w:r w:rsidRPr="009C7EC7">
        <w:rPr>
          <w:rFonts w:ascii="Times New Roman" w:eastAsia="Times New Roman" w:hAnsi="Times New Roman" w:cs="Times New Roman"/>
          <w:sz w:val="20"/>
          <w:szCs w:val="20"/>
        </w:rPr>
        <w:t xml:space="preserve"> proteins. </w:t>
      </w:r>
      <w:proofErr w:type="spellStart"/>
      <w:proofErr w:type="gramStart"/>
      <w:r w:rsidRPr="009C7EC7">
        <w:rPr>
          <w:rFonts w:ascii="Times New Roman" w:eastAsia="Times New Roman" w:hAnsi="Times New Roman" w:cs="Times New Roman"/>
          <w:sz w:val="20"/>
          <w:szCs w:val="20"/>
        </w:rPr>
        <w:t>PLoS</w:t>
      </w:r>
      <w:proofErr w:type="spellEnd"/>
      <w:proofErr w:type="gram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Comput</w:t>
      </w:r>
      <w:proofErr w:type="spellEnd"/>
      <w:r w:rsidRPr="009C7EC7">
        <w:rPr>
          <w:rFonts w:ascii="Times New Roman" w:eastAsia="Times New Roman" w:hAnsi="Times New Roman" w:cs="Times New Roman"/>
          <w:sz w:val="20"/>
          <w:szCs w:val="20"/>
        </w:rPr>
        <w:t xml:space="preserve">. Biol. </w:t>
      </w:r>
      <w:proofErr w:type="gramStart"/>
      <w:r w:rsidRPr="009C7EC7">
        <w:rPr>
          <w:rFonts w:ascii="Times New Roman" w:eastAsia="Times New Roman" w:hAnsi="Times New Roman" w:cs="Times New Roman"/>
          <w:sz w:val="20"/>
          <w:szCs w:val="20"/>
        </w:rPr>
        <w:t>2009;</w:t>
      </w:r>
      <w:proofErr w:type="gramEnd"/>
      <w:r w:rsidRPr="009C7EC7">
        <w:rPr>
          <w:rFonts w:ascii="Times New Roman" w:eastAsia="Times New Roman" w:hAnsi="Times New Roman" w:cs="Times New Roman"/>
          <w:sz w:val="20"/>
          <w:szCs w:val="20"/>
        </w:rPr>
        <w:t>5(10):e1000552.</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39. </w:t>
      </w:r>
      <w:proofErr w:type="spellStart"/>
      <w:r w:rsidRPr="009C7EC7">
        <w:rPr>
          <w:rFonts w:ascii="Times New Roman" w:eastAsia="Times New Roman" w:hAnsi="Times New Roman" w:cs="Times New Roman"/>
          <w:sz w:val="20"/>
          <w:szCs w:val="20"/>
        </w:rPr>
        <w:t>Bouillon</w:t>
      </w:r>
      <w:proofErr w:type="spellEnd"/>
      <w:r w:rsidRPr="009C7EC7">
        <w:rPr>
          <w:rFonts w:ascii="Times New Roman" w:eastAsia="Times New Roman" w:hAnsi="Times New Roman" w:cs="Times New Roman"/>
          <w:sz w:val="20"/>
          <w:szCs w:val="20"/>
        </w:rPr>
        <w:t xml:space="preserve"> J</w:t>
      </w:r>
      <w:proofErr w:type="gramStart"/>
      <w:r w:rsidRPr="009C7EC7">
        <w:rPr>
          <w:rFonts w:ascii="Times New Roman" w:eastAsia="Times New Roman" w:hAnsi="Times New Roman" w:cs="Times New Roman"/>
          <w:sz w:val="20"/>
          <w:szCs w:val="20"/>
        </w:rPr>
        <w:t>.,</w:t>
      </w:r>
      <w:proofErr w:type="gramEnd"/>
      <w:r w:rsidRPr="009C7EC7">
        <w:rPr>
          <w:rFonts w:ascii="Times New Roman" w:eastAsia="Times New Roman" w:hAnsi="Times New Roman" w:cs="Times New Roman"/>
          <w:sz w:val="20"/>
          <w:szCs w:val="20"/>
        </w:rPr>
        <w:t xml:space="preserve"> Gravili C., </w:t>
      </w:r>
      <w:proofErr w:type="spellStart"/>
      <w:r w:rsidRPr="009C7EC7">
        <w:rPr>
          <w:rFonts w:ascii="Times New Roman" w:eastAsia="Times New Roman" w:hAnsi="Times New Roman" w:cs="Times New Roman"/>
          <w:sz w:val="20"/>
          <w:szCs w:val="20"/>
        </w:rPr>
        <w:t>Pagès</w:t>
      </w:r>
      <w:proofErr w:type="spellEnd"/>
      <w:r w:rsidRPr="009C7EC7">
        <w:rPr>
          <w:rFonts w:ascii="Times New Roman" w:eastAsia="Times New Roman" w:hAnsi="Times New Roman" w:cs="Times New Roman"/>
          <w:sz w:val="20"/>
          <w:szCs w:val="20"/>
        </w:rPr>
        <w:t xml:space="preserve"> F., </w:t>
      </w:r>
      <w:proofErr w:type="spellStart"/>
      <w:r w:rsidRPr="009C7EC7">
        <w:rPr>
          <w:rFonts w:ascii="Times New Roman" w:eastAsia="Times New Roman" w:hAnsi="Times New Roman" w:cs="Times New Roman"/>
          <w:sz w:val="20"/>
          <w:szCs w:val="20"/>
        </w:rPr>
        <w:t>Gili</w:t>
      </w:r>
      <w:proofErr w:type="spellEnd"/>
      <w:r w:rsidRPr="009C7EC7">
        <w:rPr>
          <w:rFonts w:ascii="Times New Roman" w:eastAsia="Times New Roman" w:hAnsi="Times New Roman" w:cs="Times New Roman"/>
          <w:sz w:val="20"/>
          <w:szCs w:val="20"/>
        </w:rPr>
        <w:t xml:space="preserve"> J. M. and Boero F. An </w:t>
      </w:r>
      <w:proofErr w:type="spellStart"/>
      <w:r w:rsidRPr="009C7EC7">
        <w:rPr>
          <w:rFonts w:ascii="Times New Roman" w:eastAsia="Times New Roman" w:hAnsi="Times New Roman" w:cs="Times New Roman"/>
          <w:sz w:val="20"/>
          <w:szCs w:val="20"/>
        </w:rPr>
        <w:t>introduction</w:t>
      </w:r>
      <w:proofErr w:type="spellEnd"/>
      <w:r w:rsidRPr="009C7EC7">
        <w:rPr>
          <w:rFonts w:ascii="Times New Roman" w:eastAsia="Times New Roman" w:hAnsi="Times New Roman" w:cs="Times New Roman"/>
          <w:sz w:val="20"/>
          <w:szCs w:val="20"/>
        </w:rPr>
        <w:t xml:space="preserve"> to Hydrozoa. 2006.</w:t>
      </w:r>
    </w:p>
    <w:p w:rsidR="001A79DF" w:rsidRPr="009C7EC7"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40. Barata P. C. Esquema filogenético de metazoa Cnidaria. Cnidaria </w:t>
      </w:r>
      <w:proofErr w:type="spellStart"/>
      <w:r w:rsidRPr="009C7EC7">
        <w:rPr>
          <w:rFonts w:ascii="Times New Roman" w:eastAsia="Times New Roman" w:hAnsi="Times New Roman" w:cs="Times New Roman"/>
          <w:sz w:val="20"/>
          <w:szCs w:val="20"/>
        </w:rPr>
        <w:t>Ctenophora</w:t>
      </w:r>
      <w:proofErr w:type="spellEnd"/>
      <w:r w:rsidRPr="009C7EC7">
        <w:rPr>
          <w:rFonts w:ascii="Times New Roman" w:eastAsia="Times New Roman" w:hAnsi="Times New Roman" w:cs="Times New Roman"/>
          <w:sz w:val="20"/>
          <w:szCs w:val="20"/>
        </w:rPr>
        <w:t xml:space="preserve">. </w:t>
      </w:r>
      <w:proofErr w:type="gramStart"/>
      <w:r w:rsidRPr="009C7EC7">
        <w:rPr>
          <w:rFonts w:ascii="Times New Roman" w:eastAsia="Times New Roman" w:hAnsi="Times New Roman" w:cs="Times New Roman"/>
          <w:sz w:val="20"/>
          <w:szCs w:val="20"/>
        </w:rPr>
        <w:t>Simetria(</w:t>
      </w:r>
      <w:proofErr w:type="gramEnd"/>
      <w:r w:rsidRPr="009C7EC7">
        <w:rPr>
          <w:rFonts w:ascii="Times New Roman" w:eastAsia="Times New Roman" w:hAnsi="Times New Roman" w:cs="Times New Roman"/>
          <w:sz w:val="20"/>
          <w:szCs w:val="20"/>
        </w:rPr>
        <w:t>radiada) gônadas organizadas. Antigos celenterados. 2015.</w:t>
      </w:r>
    </w:p>
    <w:p w:rsidR="001A79DF" w:rsidRDefault="001A79DF" w:rsidP="001A79DF">
      <w:pPr>
        <w:spacing w:after="0" w:line="360" w:lineRule="auto"/>
        <w:jc w:val="both"/>
        <w:rPr>
          <w:rFonts w:ascii="Times New Roman" w:eastAsia="Times New Roman" w:hAnsi="Times New Roman" w:cs="Times New Roman"/>
          <w:sz w:val="20"/>
          <w:szCs w:val="20"/>
        </w:rPr>
      </w:pPr>
      <w:r w:rsidRPr="009C7EC7">
        <w:rPr>
          <w:rFonts w:ascii="Times New Roman" w:eastAsia="Times New Roman" w:hAnsi="Times New Roman" w:cs="Times New Roman"/>
          <w:sz w:val="20"/>
          <w:szCs w:val="20"/>
        </w:rPr>
        <w:t xml:space="preserve">41. Martins R., </w:t>
      </w:r>
      <w:proofErr w:type="spellStart"/>
      <w:r w:rsidRPr="009C7EC7">
        <w:rPr>
          <w:rFonts w:ascii="Times New Roman" w:eastAsia="Times New Roman" w:hAnsi="Times New Roman" w:cs="Times New Roman"/>
          <w:sz w:val="20"/>
          <w:szCs w:val="20"/>
        </w:rPr>
        <w:t>Lithgow</w:t>
      </w:r>
      <w:proofErr w:type="spellEnd"/>
      <w:r w:rsidRPr="009C7EC7">
        <w:rPr>
          <w:rFonts w:ascii="Times New Roman" w:eastAsia="Times New Roman" w:hAnsi="Times New Roman" w:cs="Times New Roman"/>
          <w:sz w:val="20"/>
          <w:szCs w:val="20"/>
        </w:rPr>
        <w:t xml:space="preserve"> G. J. </w:t>
      </w:r>
      <w:proofErr w:type="gramStart"/>
      <w:r w:rsidRPr="009C7EC7">
        <w:rPr>
          <w:rFonts w:ascii="Times New Roman" w:eastAsia="Times New Roman" w:hAnsi="Times New Roman" w:cs="Times New Roman"/>
          <w:sz w:val="20"/>
          <w:szCs w:val="20"/>
        </w:rPr>
        <w:t>and</w:t>
      </w:r>
      <w:proofErr w:type="gramEnd"/>
      <w:r w:rsidRPr="009C7EC7">
        <w:rPr>
          <w:rFonts w:ascii="Times New Roman" w:eastAsia="Times New Roman" w:hAnsi="Times New Roman" w:cs="Times New Roman"/>
          <w:sz w:val="20"/>
          <w:szCs w:val="20"/>
        </w:rPr>
        <w:t xml:space="preserve"> Link W. </w:t>
      </w:r>
      <w:proofErr w:type="spellStart"/>
      <w:r w:rsidRPr="009C7EC7">
        <w:rPr>
          <w:rFonts w:ascii="Times New Roman" w:eastAsia="Times New Roman" w:hAnsi="Times New Roman" w:cs="Times New Roman"/>
          <w:sz w:val="20"/>
          <w:szCs w:val="20"/>
        </w:rPr>
        <w:t>Long</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live</w:t>
      </w:r>
      <w:proofErr w:type="spellEnd"/>
      <w:r w:rsidRPr="009C7EC7">
        <w:rPr>
          <w:rFonts w:ascii="Times New Roman" w:eastAsia="Times New Roman" w:hAnsi="Times New Roman" w:cs="Times New Roman"/>
          <w:sz w:val="20"/>
          <w:szCs w:val="20"/>
        </w:rPr>
        <w:t xml:space="preserve"> FOXO: </w:t>
      </w:r>
      <w:proofErr w:type="spellStart"/>
      <w:r w:rsidRPr="009C7EC7">
        <w:rPr>
          <w:rFonts w:ascii="Times New Roman" w:eastAsia="Times New Roman" w:hAnsi="Times New Roman" w:cs="Times New Roman"/>
          <w:sz w:val="20"/>
          <w:szCs w:val="20"/>
        </w:rPr>
        <w:t>unraveling</w:t>
      </w:r>
      <w:proofErr w:type="spellEnd"/>
      <w:r w:rsidRPr="009C7EC7">
        <w:rPr>
          <w:rFonts w:ascii="Times New Roman" w:eastAsia="Times New Roman" w:hAnsi="Times New Roman" w:cs="Times New Roman"/>
          <w:sz w:val="20"/>
          <w:szCs w:val="20"/>
        </w:rPr>
        <w:t xml:space="preserve"> the role of FOXO proteins in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and </w:t>
      </w:r>
      <w:proofErr w:type="spellStart"/>
      <w:r w:rsidRPr="009C7EC7">
        <w:rPr>
          <w:rFonts w:ascii="Times New Roman" w:eastAsia="Times New Roman" w:hAnsi="Times New Roman" w:cs="Times New Roman"/>
          <w:sz w:val="20"/>
          <w:szCs w:val="20"/>
        </w:rPr>
        <w:t>longevity</w:t>
      </w:r>
      <w:proofErr w:type="spellEnd"/>
      <w:r w:rsidRPr="009C7EC7">
        <w:rPr>
          <w:rFonts w:ascii="Times New Roman" w:eastAsia="Times New Roman" w:hAnsi="Times New Roman" w:cs="Times New Roman"/>
          <w:sz w:val="20"/>
          <w:szCs w:val="20"/>
        </w:rPr>
        <w:t xml:space="preserve">. </w:t>
      </w:r>
      <w:proofErr w:type="spellStart"/>
      <w:r w:rsidRPr="009C7EC7">
        <w:rPr>
          <w:rFonts w:ascii="Times New Roman" w:eastAsia="Times New Roman" w:hAnsi="Times New Roman" w:cs="Times New Roman"/>
          <w:sz w:val="20"/>
          <w:szCs w:val="20"/>
        </w:rPr>
        <w:t>Aging</w:t>
      </w:r>
      <w:proofErr w:type="spellEnd"/>
      <w:r w:rsidRPr="009C7EC7">
        <w:rPr>
          <w:rFonts w:ascii="Times New Roman" w:eastAsia="Times New Roman" w:hAnsi="Times New Roman" w:cs="Times New Roman"/>
          <w:sz w:val="20"/>
          <w:szCs w:val="20"/>
        </w:rPr>
        <w:t xml:space="preserve"> Cell. </w:t>
      </w:r>
      <w:proofErr w:type="gramStart"/>
      <w:r w:rsidRPr="009C7EC7">
        <w:rPr>
          <w:rFonts w:ascii="Times New Roman" w:eastAsia="Times New Roman" w:hAnsi="Times New Roman" w:cs="Times New Roman"/>
          <w:sz w:val="20"/>
          <w:szCs w:val="20"/>
        </w:rPr>
        <w:t>2016;</w:t>
      </w:r>
      <w:proofErr w:type="gramEnd"/>
      <w:r w:rsidRPr="009C7EC7">
        <w:rPr>
          <w:rFonts w:ascii="Times New Roman" w:eastAsia="Times New Roman" w:hAnsi="Times New Roman" w:cs="Times New Roman"/>
          <w:sz w:val="20"/>
          <w:szCs w:val="20"/>
        </w:rPr>
        <w:t>15(2):196-207.</w:t>
      </w:r>
    </w:p>
    <w:p w:rsidR="001A79DF" w:rsidRPr="00E35991" w:rsidRDefault="001A79DF" w:rsidP="001A79DF">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How it works </w:t>
      </w:r>
      <w:proofErr w:type="spellStart"/>
      <w:r>
        <w:rPr>
          <w:rFonts w:ascii="Times New Roman" w:eastAsia="Times New Roman" w:hAnsi="Times New Roman" w:cs="Times New Roman"/>
          <w:sz w:val="20"/>
          <w:szCs w:val="20"/>
        </w:rPr>
        <w:t>team</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strange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lifecycle</w:t>
      </w:r>
      <w:proofErr w:type="spellEnd"/>
      <w:r>
        <w:rPr>
          <w:rFonts w:ascii="Times New Roman" w:eastAsia="Times New Roman" w:hAnsi="Times New Roman" w:cs="Times New Roman"/>
          <w:sz w:val="20"/>
          <w:szCs w:val="20"/>
        </w:rPr>
        <w:t xml:space="preserve"> of the </w:t>
      </w:r>
      <w:r>
        <w:rPr>
          <w:rFonts w:ascii="Times New Roman" w:eastAsia="Times New Roman" w:hAnsi="Times New Roman" w:cs="Times New Roman"/>
          <w:i/>
          <w:sz w:val="20"/>
          <w:szCs w:val="20"/>
        </w:rPr>
        <w:t>Turritopsis dohrnii</w:t>
      </w: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jellyfish</w:t>
      </w:r>
      <w:proofErr w:type="spellEnd"/>
      <w:r>
        <w:rPr>
          <w:rFonts w:ascii="Times New Roman" w:eastAsia="Times New Roman" w:hAnsi="Times New Roman" w:cs="Times New Roman"/>
          <w:sz w:val="20"/>
          <w:szCs w:val="20"/>
        </w:rPr>
        <w:t>. 2015.</w:t>
      </w:r>
    </w:p>
    <w:p w:rsidR="001A79DF" w:rsidRPr="009C7EC7" w:rsidRDefault="001A79DF" w:rsidP="001A79DF">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43. </w:t>
      </w:r>
      <w:proofErr w:type="spellStart"/>
      <w:r>
        <w:rPr>
          <w:rFonts w:ascii="Times New Roman" w:eastAsia="Times New Roman" w:hAnsi="Times New Roman" w:cs="Times New Roman"/>
          <w:sz w:val="20"/>
        </w:rPr>
        <w:t>Amrstrong</w:t>
      </w:r>
      <w:proofErr w:type="spellEnd"/>
      <w:r>
        <w:rPr>
          <w:rFonts w:ascii="Times New Roman" w:eastAsia="Times New Roman" w:hAnsi="Times New Roman" w:cs="Times New Roman"/>
          <w:sz w:val="20"/>
        </w:rPr>
        <w:t xml:space="preserve"> M. </w:t>
      </w:r>
      <w:proofErr w:type="spellStart"/>
      <w:r>
        <w:rPr>
          <w:rFonts w:ascii="Times New Roman" w:eastAsia="Times New Roman" w:hAnsi="Times New Roman" w:cs="Times New Roman"/>
          <w:sz w:val="20"/>
        </w:rPr>
        <w:t>Jellyfish</w:t>
      </w:r>
      <w:proofErr w:type="spellEnd"/>
      <w:r>
        <w:rPr>
          <w:rFonts w:ascii="Times New Roman" w:eastAsia="Times New Roman" w:hAnsi="Times New Roman" w:cs="Times New Roman"/>
          <w:sz w:val="20"/>
        </w:rPr>
        <w:t xml:space="preserve"> and their </w:t>
      </w:r>
      <w:proofErr w:type="spellStart"/>
      <w:r>
        <w:rPr>
          <w:rFonts w:ascii="Times New Roman" w:eastAsia="Times New Roman" w:hAnsi="Times New Roman" w:cs="Times New Roman"/>
          <w:sz w:val="20"/>
        </w:rPr>
        <w:t>superpowers</w:t>
      </w:r>
      <w:proofErr w:type="spellEnd"/>
      <w:r>
        <w:rPr>
          <w:rFonts w:ascii="Times New Roman" w:eastAsia="Times New Roman" w:hAnsi="Times New Roman" w:cs="Times New Roman"/>
          <w:sz w:val="20"/>
        </w:rPr>
        <w:t>. The charter. 2019.</w:t>
      </w:r>
    </w:p>
    <w:p w:rsidR="00B83ED2" w:rsidRPr="009C7EC7" w:rsidRDefault="00B83ED2" w:rsidP="00B83ED2">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sz w:val="20"/>
        </w:rPr>
        <w:t>44</w:t>
      </w:r>
      <w:r w:rsidRPr="00A2127E">
        <w:rPr>
          <w:rFonts w:ascii="Times New Roman" w:eastAsia="Times New Roman" w:hAnsi="Times New Roman" w:cs="Times New Roman"/>
          <w:sz w:val="20"/>
        </w:rPr>
        <w:t xml:space="preserve">. </w:t>
      </w:r>
      <w:proofErr w:type="spellStart"/>
      <w:r w:rsidRPr="00A2127E">
        <w:rPr>
          <w:rFonts w:ascii="Times New Roman" w:hAnsi="Times New Roman" w:cs="Times New Roman"/>
          <w:sz w:val="20"/>
        </w:rPr>
        <w:t>Ref</w:t>
      </w:r>
      <w:proofErr w:type="spellEnd"/>
      <w:r w:rsidRPr="00A2127E">
        <w:rPr>
          <w:rFonts w:ascii="Times New Roman" w:hAnsi="Times New Roman" w:cs="Times New Roman"/>
          <w:sz w:val="20"/>
        </w:rPr>
        <w:t xml:space="preserve">: GALVÃO, Taís Freire; PANSANI, Thais de Souza Andrade; HARRAD, David. Principais itens para relatar Revisões Sistemáticas e Meta-ánalises: A recomendação PRISMA. </w:t>
      </w:r>
      <w:proofErr w:type="spellStart"/>
      <w:r w:rsidRPr="00A2127E">
        <w:rPr>
          <w:rFonts w:ascii="Times New Roman" w:hAnsi="Times New Roman" w:cs="Times New Roman"/>
          <w:sz w:val="20"/>
        </w:rPr>
        <w:t>Epidemiol</w:t>
      </w:r>
      <w:proofErr w:type="spellEnd"/>
      <w:r w:rsidRPr="00A2127E">
        <w:rPr>
          <w:rFonts w:ascii="Times New Roman" w:hAnsi="Times New Roman" w:cs="Times New Roman"/>
          <w:sz w:val="20"/>
        </w:rPr>
        <w:t xml:space="preserve">. Serv. Saúde, vol.24 </w:t>
      </w:r>
      <w:proofErr w:type="gramStart"/>
      <w:r w:rsidRPr="00A2127E">
        <w:rPr>
          <w:rFonts w:ascii="Times New Roman" w:hAnsi="Times New Roman" w:cs="Times New Roman"/>
          <w:sz w:val="20"/>
        </w:rPr>
        <w:t>no.</w:t>
      </w:r>
      <w:proofErr w:type="gramEnd"/>
      <w:r w:rsidRPr="00A2127E">
        <w:rPr>
          <w:rFonts w:ascii="Times New Roman" w:hAnsi="Times New Roman" w:cs="Times New Roman"/>
          <w:sz w:val="20"/>
        </w:rPr>
        <w:t>2 Brasília April/June 2015 http://dx.doi.org/10.5123/S1679- 49742015000200017.</w:t>
      </w:r>
    </w:p>
    <w:p w:rsidR="00E62EA1" w:rsidRPr="00D25393" w:rsidRDefault="00E62EA1" w:rsidP="00D25393">
      <w:pPr>
        <w:spacing w:after="0" w:line="360" w:lineRule="auto"/>
        <w:jc w:val="both"/>
        <w:rPr>
          <w:rFonts w:ascii="Times New Roman" w:eastAsia="Times New Roman" w:hAnsi="Times New Roman" w:cs="Times New Roman"/>
          <w:sz w:val="20"/>
          <w:szCs w:val="16"/>
        </w:rPr>
      </w:pPr>
    </w:p>
    <w:sectPr w:rsidR="00E62EA1" w:rsidRPr="00D25393" w:rsidSect="006A78A6">
      <w:pgSz w:w="11906" w:h="16838"/>
      <w:pgMar w:top="1701" w:right="1701" w:bottom="1701"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5759E" w15:done="0"/>
  <w15:commentEx w15:paraId="3ADBC817" w15:done="0"/>
  <w15:commentEx w15:paraId="70E76636" w15:done="0"/>
  <w15:commentEx w15:paraId="7FAC0D2D" w15:done="0"/>
  <w15:commentEx w15:paraId="557A7AFE" w15:done="0"/>
  <w15:commentEx w15:paraId="56CD4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9045" w16cex:dateUtc="2021-03-29T20:43:00Z"/>
  <w16cex:commentExtensible w16cex:durableId="240C90FA" w16cex:dateUtc="2021-03-29T20:46:00Z"/>
  <w16cex:commentExtensible w16cex:durableId="240C9259" w16cex:dateUtc="2021-03-29T20:52:00Z"/>
  <w16cex:commentExtensible w16cex:durableId="240C9351" w16cex:dateUtc="2021-03-29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5759E" w16cid:durableId="240C9045"/>
  <w16cid:commentId w16cid:paraId="3ADBC817" w16cid:durableId="240C90FA"/>
  <w16cid:commentId w16cid:paraId="70E76636" w16cid:durableId="240C9259"/>
  <w16cid:commentId w16cid:paraId="7FAC0D2D" w16cid:durableId="240C9351"/>
  <w16cid:commentId w16cid:paraId="557A7AFE" w16cid:durableId="240C8AB4"/>
  <w16cid:commentId w16cid:paraId="56CD4015" w16cid:durableId="240C8AB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04" w:rsidRDefault="00736504" w:rsidP="00D91595">
      <w:pPr>
        <w:spacing w:after="0" w:line="240" w:lineRule="auto"/>
      </w:pPr>
      <w:r>
        <w:separator/>
      </w:r>
    </w:p>
  </w:endnote>
  <w:endnote w:type="continuationSeparator" w:id="0">
    <w:p w:rsidR="00736504" w:rsidRDefault="00736504" w:rsidP="00D91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04" w:rsidRDefault="00736504" w:rsidP="00D91595">
      <w:pPr>
        <w:spacing w:after="0" w:line="240" w:lineRule="auto"/>
      </w:pPr>
      <w:r>
        <w:separator/>
      </w:r>
    </w:p>
  </w:footnote>
  <w:footnote w:type="continuationSeparator" w:id="0">
    <w:p w:rsidR="00736504" w:rsidRDefault="00736504" w:rsidP="00D91595">
      <w:pPr>
        <w:spacing w:after="0" w:line="240" w:lineRule="auto"/>
      </w:pPr>
      <w:r>
        <w:continuationSeparator/>
      </w:r>
    </w:p>
  </w:footnote>
  <w:footnote w:id="1">
    <w:p w:rsidR="00D91595" w:rsidRPr="00FF7456" w:rsidRDefault="00D91595" w:rsidP="00FF7456">
      <w:pPr>
        <w:spacing w:after="0"/>
        <w:jc w:val="both"/>
        <w:rPr>
          <w:rFonts w:ascii="Times New Roman" w:eastAsia="Times New Roman" w:hAnsi="Times New Roman" w:cs="Times New Roman"/>
          <w:sz w:val="20"/>
          <w:szCs w:val="20"/>
        </w:rPr>
      </w:pPr>
      <w:r w:rsidRPr="00FF7456">
        <w:rPr>
          <w:rStyle w:val="Refdenotaderodap"/>
          <w:rFonts w:ascii="Times New Roman" w:hAnsi="Times New Roman" w:cs="Times New Roman"/>
          <w:sz w:val="20"/>
          <w:szCs w:val="20"/>
        </w:rPr>
        <w:footnoteRef/>
      </w:r>
      <w:r w:rsidRPr="00FF7456">
        <w:rPr>
          <w:rFonts w:ascii="Times New Roman" w:hAnsi="Times New Roman" w:cs="Times New Roman"/>
          <w:sz w:val="20"/>
          <w:szCs w:val="20"/>
        </w:rPr>
        <w:t xml:space="preserve">Aluno do Curso de Graduação em Biomedicina da Universidade Univeritas UNG. – </w:t>
      </w:r>
      <w:hyperlink r:id="rId1" w:history="1">
        <w:r w:rsidRPr="00FF7456">
          <w:rPr>
            <w:rStyle w:val="Hyperlink"/>
            <w:rFonts w:ascii="Times New Roman" w:hAnsi="Times New Roman" w:cs="Times New Roman"/>
            <w:sz w:val="20"/>
            <w:szCs w:val="20"/>
          </w:rPr>
          <w:t>viniciuskarabolsak@hotmail.com</w:t>
        </w:r>
      </w:hyperlink>
      <w:r w:rsidRPr="00FF7456">
        <w:rPr>
          <w:rFonts w:ascii="Times New Roman" w:hAnsi="Times New Roman" w:cs="Times New Roman"/>
          <w:sz w:val="20"/>
          <w:szCs w:val="20"/>
        </w:rPr>
        <w:t xml:space="preserve"> - </w:t>
      </w:r>
      <w:hyperlink r:id="rId2" w:history="1">
        <w:r w:rsidR="005B7A4A" w:rsidRPr="00B70B7E">
          <w:rPr>
            <w:rStyle w:val="Hyperlink"/>
            <w:rFonts w:ascii="Times New Roman" w:eastAsia="Times New Roman" w:hAnsi="Times New Roman" w:cs="Times New Roman"/>
            <w:sz w:val="20"/>
            <w:szCs w:val="20"/>
          </w:rPr>
          <w:t>https://orcid.org/0000-0003-2223-1232</w:t>
        </w:r>
      </w:hyperlink>
      <w:proofErr w:type="gramStart"/>
      <w:r w:rsidR="005B7A4A">
        <w:rPr>
          <w:rFonts w:ascii="Times New Roman" w:eastAsia="Times New Roman" w:hAnsi="Times New Roman" w:cs="Times New Roman"/>
          <w:sz w:val="20"/>
          <w:szCs w:val="20"/>
        </w:rPr>
        <w:t xml:space="preserve"> </w:t>
      </w:r>
      <w:r w:rsidRPr="00FF7456">
        <w:rPr>
          <w:rFonts w:ascii="Times New Roman" w:eastAsia="Times New Roman" w:hAnsi="Times New Roman" w:cs="Times New Roman"/>
          <w:sz w:val="20"/>
          <w:szCs w:val="20"/>
        </w:rPr>
        <w:t xml:space="preserve"> </w:t>
      </w:r>
      <w:proofErr w:type="gramEnd"/>
      <w:r w:rsidRPr="00FF7456">
        <w:rPr>
          <w:rFonts w:ascii="Times New Roman" w:eastAsia="Times New Roman" w:hAnsi="Times New Roman" w:cs="Times New Roman"/>
          <w:sz w:val="20"/>
          <w:szCs w:val="20"/>
        </w:rPr>
        <w:t>+55 11 96795-6192</w:t>
      </w:r>
    </w:p>
  </w:footnote>
  <w:footnote w:id="2">
    <w:p w:rsidR="0090022F" w:rsidRPr="00FF7456" w:rsidRDefault="0090022F" w:rsidP="00FF7456">
      <w:pPr>
        <w:pStyle w:val="Textodenotaderodap"/>
        <w:jc w:val="both"/>
        <w:rPr>
          <w:rFonts w:ascii="Times New Roman" w:hAnsi="Times New Roman" w:cs="Times New Roman"/>
        </w:rPr>
      </w:pPr>
      <w:r w:rsidRPr="00FF7456">
        <w:rPr>
          <w:rStyle w:val="Refdenotaderodap"/>
          <w:rFonts w:ascii="Times New Roman" w:hAnsi="Times New Roman" w:cs="Times New Roman"/>
        </w:rPr>
        <w:footnoteRef/>
      </w:r>
      <w:r w:rsidRPr="00FF7456">
        <w:rPr>
          <w:rFonts w:ascii="Times New Roman" w:hAnsi="Times New Roman" w:cs="Times New Roman"/>
        </w:rPr>
        <w:t xml:space="preserve">Aluna do Curso de Graduação em Biomedicina da Universidade Univeritas UNG – </w:t>
      </w:r>
      <w:hyperlink r:id="rId3" w:history="1">
        <w:r w:rsidRPr="00FF7456">
          <w:rPr>
            <w:rStyle w:val="Hyperlink"/>
            <w:rFonts w:ascii="Times New Roman" w:hAnsi="Times New Roman" w:cs="Times New Roman"/>
          </w:rPr>
          <w:t>neidiane.oliveira@yahoo.com.br</w:t>
        </w:r>
      </w:hyperlink>
      <w:r w:rsidRPr="00FF7456">
        <w:rPr>
          <w:rFonts w:ascii="Times New Roman" w:hAnsi="Times New Roman" w:cs="Times New Roman"/>
        </w:rPr>
        <w:t xml:space="preserve"> – </w:t>
      </w:r>
      <w:hyperlink r:id="rId4" w:history="1">
        <w:r w:rsidR="005B7A4A" w:rsidRPr="00B70B7E">
          <w:rPr>
            <w:rStyle w:val="Hyperlink"/>
            <w:rFonts w:ascii="Times New Roman" w:hAnsi="Times New Roman" w:cs="Times New Roman"/>
          </w:rPr>
          <w:t>https://orcid.org/0000-0002-8720-3091</w:t>
        </w:r>
      </w:hyperlink>
      <w:proofErr w:type="gramStart"/>
      <w:r w:rsidR="005B7A4A">
        <w:rPr>
          <w:rFonts w:ascii="Times New Roman" w:hAnsi="Times New Roman" w:cs="Times New Roman"/>
        </w:rPr>
        <w:t xml:space="preserve"> </w:t>
      </w:r>
      <w:r w:rsidRPr="00FF7456">
        <w:rPr>
          <w:rFonts w:ascii="Times New Roman" w:hAnsi="Times New Roman" w:cs="Times New Roman"/>
        </w:rPr>
        <w:t xml:space="preserve"> </w:t>
      </w:r>
      <w:proofErr w:type="gramEnd"/>
      <w:r w:rsidRPr="00FF7456">
        <w:rPr>
          <w:rFonts w:ascii="Times New Roman" w:hAnsi="Times New Roman" w:cs="Times New Roman"/>
        </w:rPr>
        <w:t>+55 11 98255-5147</w:t>
      </w:r>
    </w:p>
  </w:footnote>
  <w:footnote w:id="3">
    <w:p w:rsidR="00633EB4" w:rsidRPr="00FF7456" w:rsidRDefault="00633EB4" w:rsidP="00FF7456">
      <w:pPr>
        <w:pStyle w:val="Textodenotaderodap"/>
        <w:rPr>
          <w:rFonts w:ascii="Times New Roman" w:hAnsi="Times New Roman" w:cs="Times New Roman"/>
        </w:rPr>
      </w:pPr>
      <w:r w:rsidRPr="00FF7456">
        <w:rPr>
          <w:rStyle w:val="Refdenotaderodap"/>
          <w:rFonts w:ascii="Times New Roman" w:hAnsi="Times New Roman" w:cs="Times New Roman"/>
        </w:rPr>
        <w:footnoteRef/>
      </w:r>
      <w:r w:rsidRPr="00FF7456">
        <w:rPr>
          <w:rFonts w:ascii="Times New Roman" w:hAnsi="Times New Roman" w:cs="Times New Roman"/>
        </w:rPr>
        <w:t xml:space="preserve"> Enfermeira Profª </w:t>
      </w:r>
      <w:proofErr w:type="gramStart"/>
      <w:r w:rsidRPr="00FF7456">
        <w:rPr>
          <w:rFonts w:ascii="Times New Roman" w:hAnsi="Times New Roman" w:cs="Times New Roman"/>
        </w:rPr>
        <w:t>Ms</w:t>
      </w:r>
      <w:proofErr w:type="gramEnd"/>
      <w:r w:rsidRPr="00FF7456">
        <w:rPr>
          <w:rFonts w:ascii="Times New Roman" w:hAnsi="Times New Roman" w:cs="Times New Roman"/>
        </w:rPr>
        <w:t xml:space="preserve">. Da Universidade Univeritas UNG de graduação e </w:t>
      </w:r>
      <w:proofErr w:type="gramStart"/>
      <w:r w:rsidRPr="00FF7456">
        <w:rPr>
          <w:rFonts w:ascii="Times New Roman" w:hAnsi="Times New Roman" w:cs="Times New Roman"/>
        </w:rPr>
        <w:t>pós graduação</w:t>
      </w:r>
      <w:proofErr w:type="gramEnd"/>
      <w:r w:rsidRPr="00FF7456">
        <w:rPr>
          <w:rFonts w:ascii="Times New Roman" w:hAnsi="Times New Roman" w:cs="Times New Roman"/>
        </w:rPr>
        <w:t xml:space="preserve"> (Co-orientadora)</w:t>
      </w:r>
    </w:p>
  </w:footnote>
  <w:footnote w:id="4">
    <w:p w:rsidR="00633EB4" w:rsidRDefault="00633EB4" w:rsidP="00FF7456">
      <w:pPr>
        <w:pStyle w:val="Textodenotaderodap"/>
      </w:pPr>
      <w:r w:rsidRPr="00FF7456">
        <w:rPr>
          <w:rStyle w:val="Refdenotaderodap"/>
          <w:rFonts w:ascii="Times New Roman" w:hAnsi="Times New Roman" w:cs="Times New Roman"/>
        </w:rPr>
        <w:footnoteRef/>
      </w:r>
      <w:r w:rsidRPr="00FF7456">
        <w:rPr>
          <w:rFonts w:ascii="Times New Roman" w:hAnsi="Times New Roman" w:cs="Times New Roman"/>
        </w:rPr>
        <w:t xml:space="preserve"> Imunologista Profª Drª. Da Universidade Univeritas UNG de graduação e </w:t>
      </w:r>
      <w:proofErr w:type="gramStart"/>
      <w:r w:rsidRPr="00FF7456">
        <w:rPr>
          <w:rFonts w:ascii="Times New Roman" w:hAnsi="Times New Roman" w:cs="Times New Roman"/>
        </w:rPr>
        <w:t>pós graduação</w:t>
      </w:r>
      <w:proofErr w:type="gramEnd"/>
      <w:r w:rsidRPr="00FF7456">
        <w:rPr>
          <w:rFonts w:ascii="Times New Roman" w:hAnsi="Times New Roman" w:cs="Times New Roman"/>
        </w:rPr>
        <w:t xml:space="preserve"> (Orientadora)</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 CLAUDIA PELIZON">
    <w15:presenceInfo w15:providerId="AD" w15:userId="S::280800106@prof.sempreung.com.br::fe98b1ac-2c60-43f9-bfef-a95bd9e94ba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footnotePr>
    <w:footnote w:id="-1"/>
    <w:footnote w:id="0"/>
  </w:footnotePr>
  <w:endnotePr>
    <w:endnote w:id="-1"/>
    <w:endnote w:id="0"/>
  </w:endnotePr>
  <w:compat/>
  <w:rsids>
    <w:rsidRoot w:val="003C1B0C"/>
    <w:rsid w:val="00004115"/>
    <w:rsid w:val="000152E9"/>
    <w:rsid w:val="00035971"/>
    <w:rsid w:val="00043EBA"/>
    <w:rsid w:val="000706A6"/>
    <w:rsid w:val="00072BB8"/>
    <w:rsid w:val="000753D4"/>
    <w:rsid w:val="00085BA5"/>
    <w:rsid w:val="000E6854"/>
    <w:rsid w:val="0015782D"/>
    <w:rsid w:val="001A3A3E"/>
    <w:rsid w:val="001A79DF"/>
    <w:rsid w:val="00201AFA"/>
    <w:rsid w:val="002218F9"/>
    <w:rsid w:val="002460C9"/>
    <w:rsid w:val="0026295F"/>
    <w:rsid w:val="002677A2"/>
    <w:rsid w:val="0028356F"/>
    <w:rsid w:val="002E4EB7"/>
    <w:rsid w:val="00314EAA"/>
    <w:rsid w:val="0033549E"/>
    <w:rsid w:val="00341D5B"/>
    <w:rsid w:val="00351D3C"/>
    <w:rsid w:val="00367551"/>
    <w:rsid w:val="003C1B0C"/>
    <w:rsid w:val="003D2E1C"/>
    <w:rsid w:val="003D3D96"/>
    <w:rsid w:val="0040655E"/>
    <w:rsid w:val="00416634"/>
    <w:rsid w:val="00440343"/>
    <w:rsid w:val="00467E76"/>
    <w:rsid w:val="004768E9"/>
    <w:rsid w:val="004D78B6"/>
    <w:rsid w:val="00510950"/>
    <w:rsid w:val="00510A4B"/>
    <w:rsid w:val="005967B7"/>
    <w:rsid w:val="005B7A4A"/>
    <w:rsid w:val="005D02A1"/>
    <w:rsid w:val="005D2331"/>
    <w:rsid w:val="005E5B99"/>
    <w:rsid w:val="005E70D4"/>
    <w:rsid w:val="005F308A"/>
    <w:rsid w:val="00615905"/>
    <w:rsid w:val="006208E0"/>
    <w:rsid w:val="00622966"/>
    <w:rsid w:val="00633EB4"/>
    <w:rsid w:val="00634EC9"/>
    <w:rsid w:val="00652F23"/>
    <w:rsid w:val="00655DA3"/>
    <w:rsid w:val="006626CD"/>
    <w:rsid w:val="006A78A6"/>
    <w:rsid w:val="006D498B"/>
    <w:rsid w:val="006F060B"/>
    <w:rsid w:val="00705373"/>
    <w:rsid w:val="00705A7A"/>
    <w:rsid w:val="00732833"/>
    <w:rsid w:val="00736504"/>
    <w:rsid w:val="00741BC4"/>
    <w:rsid w:val="00745BF4"/>
    <w:rsid w:val="00766F57"/>
    <w:rsid w:val="007B0FB3"/>
    <w:rsid w:val="007B54B5"/>
    <w:rsid w:val="007B5DED"/>
    <w:rsid w:val="007C6029"/>
    <w:rsid w:val="007E169A"/>
    <w:rsid w:val="008137EE"/>
    <w:rsid w:val="008208C1"/>
    <w:rsid w:val="0083523F"/>
    <w:rsid w:val="00856DC3"/>
    <w:rsid w:val="008727B1"/>
    <w:rsid w:val="008D31BC"/>
    <w:rsid w:val="008F5BFA"/>
    <w:rsid w:val="0090022F"/>
    <w:rsid w:val="00912F9E"/>
    <w:rsid w:val="00917AA3"/>
    <w:rsid w:val="00933D21"/>
    <w:rsid w:val="0094010E"/>
    <w:rsid w:val="00956FF7"/>
    <w:rsid w:val="0099234A"/>
    <w:rsid w:val="00995C55"/>
    <w:rsid w:val="009B31BF"/>
    <w:rsid w:val="009D5E95"/>
    <w:rsid w:val="00A24CEF"/>
    <w:rsid w:val="00A31BE6"/>
    <w:rsid w:val="00A757DA"/>
    <w:rsid w:val="00A864C5"/>
    <w:rsid w:val="00A9055D"/>
    <w:rsid w:val="00AB2E1F"/>
    <w:rsid w:val="00AB4163"/>
    <w:rsid w:val="00AC02EE"/>
    <w:rsid w:val="00AC126F"/>
    <w:rsid w:val="00AD656F"/>
    <w:rsid w:val="00AE1311"/>
    <w:rsid w:val="00B0412E"/>
    <w:rsid w:val="00B057AC"/>
    <w:rsid w:val="00B05E12"/>
    <w:rsid w:val="00B727DE"/>
    <w:rsid w:val="00B83ED2"/>
    <w:rsid w:val="00BB7B76"/>
    <w:rsid w:val="00C52E84"/>
    <w:rsid w:val="00C67D56"/>
    <w:rsid w:val="00C74D70"/>
    <w:rsid w:val="00C75D2D"/>
    <w:rsid w:val="00C77C1F"/>
    <w:rsid w:val="00CA4EDD"/>
    <w:rsid w:val="00CA5F66"/>
    <w:rsid w:val="00CC2D9A"/>
    <w:rsid w:val="00CC6991"/>
    <w:rsid w:val="00CE044E"/>
    <w:rsid w:val="00D24EE0"/>
    <w:rsid w:val="00D25393"/>
    <w:rsid w:val="00D36EDC"/>
    <w:rsid w:val="00D71B19"/>
    <w:rsid w:val="00D802EA"/>
    <w:rsid w:val="00D86463"/>
    <w:rsid w:val="00D91595"/>
    <w:rsid w:val="00D97C4C"/>
    <w:rsid w:val="00DA76C1"/>
    <w:rsid w:val="00DB22CD"/>
    <w:rsid w:val="00DC3A3A"/>
    <w:rsid w:val="00DC6DE1"/>
    <w:rsid w:val="00DD7306"/>
    <w:rsid w:val="00DE14F7"/>
    <w:rsid w:val="00E00480"/>
    <w:rsid w:val="00E01D88"/>
    <w:rsid w:val="00E433BE"/>
    <w:rsid w:val="00E45340"/>
    <w:rsid w:val="00E62EA1"/>
    <w:rsid w:val="00E63464"/>
    <w:rsid w:val="00E6749B"/>
    <w:rsid w:val="00E76BF8"/>
    <w:rsid w:val="00E8049B"/>
    <w:rsid w:val="00E862D1"/>
    <w:rsid w:val="00EB7CB9"/>
    <w:rsid w:val="00EF0510"/>
    <w:rsid w:val="00F00338"/>
    <w:rsid w:val="00F61B38"/>
    <w:rsid w:val="00F90F84"/>
    <w:rsid w:val="00FA6615"/>
    <w:rsid w:val="00FB1346"/>
    <w:rsid w:val="00FC44A3"/>
    <w:rsid w:val="00FE41FC"/>
    <w:rsid w:val="00FE578F"/>
    <w:rsid w:val="00FF262D"/>
    <w:rsid w:val="00FF74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6"/>
  </w:style>
  <w:style w:type="paragraph" w:styleId="Ttulo1">
    <w:name w:val="heading 1"/>
    <w:basedOn w:val="Normal"/>
    <w:next w:val="Normal"/>
    <w:uiPriority w:val="9"/>
    <w:qFormat/>
    <w:rsid w:val="006A78A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6A78A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6A78A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6A78A6"/>
    <w:pPr>
      <w:keepNext/>
      <w:keepLines/>
      <w:spacing w:before="240" w:after="40"/>
      <w:outlineLvl w:val="3"/>
    </w:pPr>
    <w:rPr>
      <w:b/>
    </w:rPr>
  </w:style>
  <w:style w:type="paragraph" w:styleId="Ttulo5">
    <w:name w:val="heading 5"/>
    <w:basedOn w:val="Normal"/>
    <w:next w:val="Normal"/>
    <w:uiPriority w:val="9"/>
    <w:semiHidden/>
    <w:unhideWhenUsed/>
    <w:qFormat/>
    <w:rsid w:val="006A78A6"/>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6A78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A78A6"/>
    <w:tblPr>
      <w:tblCellMar>
        <w:top w:w="0" w:type="dxa"/>
        <w:left w:w="0" w:type="dxa"/>
        <w:bottom w:w="0" w:type="dxa"/>
        <w:right w:w="0" w:type="dxa"/>
      </w:tblCellMar>
    </w:tblPr>
  </w:style>
  <w:style w:type="paragraph" w:styleId="Ttulo">
    <w:name w:val="Title"/>
    <w:basedOn w:val="Normal"/>
    <w:next w:val="Normal"/>
    <w:uiPriority w:val="10"/>
    <w:qFormat/>
    <w:rsid w:val="006A78A6"/>
    <w:pPr>
      <w:keepNext/>
      <w:keepLines/>
      <w:spacing w:before="480" w:after="120"/>
    </w:pPr>
    <w:rPr>
      <w:b/>
      <w:sz w:val="72"/>
      <w:szCs w:val="72"/>
    </w:rPr>
  </w:style>
  <w:style w:type="paragraph" w:styleId="Subttulo">
    <w:name w:val="Subtitle"/>
    <w:basedOn w:val="Normal"/>
    <w:next w:val="Normal"/>
    <w:uiPriority w:val="11"/>
    <w:qFormat/>
    <w:rsid w:val="006A78A6"/>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EB7CB9"/>
    <w:rPr>
      <w:sz w:val="16"/>
      <w:szCs w:val="16"/>
    </w:rPr>
  </w:style>
  <w:style w:type="paragraph" w:styleId="Textodecomentrio">
    <w:name w:val="annotation text"/>
    <w:basedOn w:val="Normal"/>
    <w:link w:val="TextodecomentrioChar"/>
    <w:uiPriority w:val="99"/>
    <w:semiHidden/>
    <w:unhideWhenUsed/>
    <w:rsid w:val="00EB7CB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B7CB9"/>
    <w:rPr>
      <w:sz w:val="20"/>
      <w:szCs w:val="20"/>
    </w:rPr>
  </w:style>
  <w:style w:type="paragraph" w:styleId="Assuntodocomentrio">
    <w:name w:val="annotation subject"/>
    <w:basedOn w:val="Textodecomentrio"/>
    <w:next w:val="Textodecomentrio"/>
    <w:link w:val="AssuntodocomentrioChar"/>
    <w:uiPriority w:val="99"/>
    <w:semiHidden/>
    <w:unhideWhenUsed/>
    <w:rsid w:val="00EB7CB9"/>
    <w:rPr>
      <w:b/>
      <w:bCs/>
    </w:rPr>
  </w:style>
  <w:style w:type="character" w:customStyle="1" w:styleId="AssuntodocomentrioChar">
    <w:name w:val="Assunto do comentário Char"/>
    <w:basedOn w:val="TextodecomentrioChar"/>
    <w:link w:val="Assuntodocomentrio"/>
    <w:uiPriority w:val="99"/>
    <w:semiHidden/>
    <w:rsid w:val="00EB7CB9"/>
    <w:rPr>
      <w:b/>
      <w:bCs/>
      <w:sz w:val="20"/>
      <w:szCs w:val="20"/>
    </w:rPr>
  </w:style>
  <w:style w:type="paragraph" w:styleId="Textodebalo">
    <w:name w:val="Balloon Text"/>
    <w:basedOn w:val="Normal"/>
    <w:link w:val="TextodebaloChar"/>
    <w:uiPriority w:val="99"/>
    <w:semiHidden/>
    <w:unhideWhenUsed/>
    <w:rsid w:val="00D36E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6EDC"/>
    <w:rPr>
      <w:rFonts w:ascii="Tahoma" w:hAnsi="Tahoma" w:cs="Tahoma"/>
      <w:sz w:val="16"/>
      <w:szCs w:val="16"/>
    </w:rPr>
  </w:style>
  <w:style w:type="character" w:styleId="Hyperlink">
    <w:name w:val="Hyperlink"/>
    <w:basedOn w:val="Fontepargpadro"/>
    <w:uiPriority w:val="99"/>
    <w:unhideWhenUsed/>
    <w:rsid w:val="00D25393"/>
    <w:rPr>
      <w:color w:val="0000FF" w:themeColor="hyperlink"/>
      <w:u w:val="single"/>
    </w:rPr>
  </w:style>
  <w:style w:type="paragraph" w:styleId="Textodenotaderodap">
    <w:name w:val="footnote text"/>
    <w:basedOn w:val="Normal"/>
    <w:link w:val="TextodenotaderodapChar"/>
    <w:uiPriority w:val="99"/>
    <w:semiHidden/>
    <w:unhideWhenUsed/>
    <w:rsid w:val="00D915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1595"/>
    <w:rPr>
      <w:sz w:val="20"/>
      <w:szCs w:val="20"/>
    </w:rPr>
  </w:style>
  <w:style w:type="character" w:styleId="Refdenotaderodap">
    <w:name w:val="footnote reference"/>
    <w:basedOn w:val="Fontepargpadro"/>
    <w:uiPriority w:val="99"/>
    <w:semiHidden/>
    <w:unhideWhenUsed/>
    <w:rsid w:val="00D91595"/>
    <w:rPr>
      <w:vertAlign w:val="superscript"/>
    </w:rPr>
  </w:style>
  <w:style w:type="character" w:customStyle="1" w:styleId="orcid-id-https">
    <w:name w:val="orcid-id-https"/>
    <w:basedOn w:val="Fontepargpadro"/>
    <w:rsid w:val="00D91595"/>
  </w:style>
  <w:style w:type="character" w:styleId="HiperlinkVisitado">
    <w:name w:val="FollowedHyperlink"/>
    <w:basedOn w:val="Fontepargpadro"/>
    <w:uiPriority w:val="99"/>
    <w:semiHidden/>
    <w:unhideWhenUsed/>
    <w:rsid w:val="00085B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4254950">
      <w:bodyDiv w:val="1"/>
      <w:marLeft w:val="0"/>
      <w:marRight w:val="0"/>
      <w:marTop w:val="0"/>
      <w:marBottom w:val="0"/>
      <w:divBdr>
        <w:top w:val="none" w:sz="0" w:space="0" w:color="auto"/>
        <w:left w:val="none" w:sz="0" w:space="0" w:color="auto"/>
        <w:bottom w:val="none" w:sz="0" w:space="0" w:color="auto"/>
        <w:right w:val="none" w:sz="0" w:space="0" w:color="auto"/>
      </w:divBdr>
      <w:divsChild>
        <w:div w:id="1393885474">
          <w:marLeft w:val="0"/>
          <w:marRight w:val="0"/>
          <w:marTop w:val="0"/>
          <w:marBottom w:val="0"/>
          <w:divBdr>
            <w:top w:val="none" w:sz="0" w:space="0" w:color="auto"/>
            <w:left w:val="none" w:sz="0" w:space="0" w:color="auto"/>
            <w:bottom w:val="none" w:sz="0" w:space="0" w:color="auto"/>
            <w:right w:val="none" w:sz="0" w:space="0" w:color="auto"/>
          </w:divBdr>
          <w:divsChild>
            <w:div w:id="275330941">
              <w:marLeft w:val="0"/>
              <w:marRight w:val="0"/>
              <w:marTop w:val="0"/>
              <w:marBottom w:val="167"/>
              <w:divBdr>
                <w:top w:val="single" w:sz="6" w:space="0" w:color="A6CE39"/>
                <w:left w:val="single" w:sz="6" w:space="0" w:color="A6CE39"/>
                <w:bottom w:val="single" w:sz="6" w:space="0" w:color="A6CE39"/>
                <w:right w:val="single" w:sz="6" w:space="0" w:color="A6CE39"/>
              </w:divBdr>
              <w:divsChild>
                <w:div w:id="610087072">
                  <w:marLeft w:val="0"/>
                  <w:marRight w:val="0"/>
                  <w:marTop w:val="0"/>
                  <w:marBottom w:val="0"/>
                  <w:divBdr>
                    <w:top w:val="none" w:sz="0" w:space="0" w:color="auto"/>
                    <w:left w:val="none" w:sz="0" w:space="0" w:color="auto"/>
                    <w:bottom w:val="none" w:sz="0" w:space="0" w:color="auto"/>
                    <w:right w:val="none" w:sz="0" w:space="0" w:color="auto"/>
                  </w:divBdr>
                  <w:divsChild>
                    <w:div w:id="604920793">
                      <w:marLeft w:val="-84"/>
                      <w:marRight w:val="-84"/>
                      <w:marTop w:val="0"/>
                      <w:marBottom w:val="0"/>
                      <w:divBdr>
                        <w:top w:val="none" w:sz="0" w:space="0" w:color="auto"/>
                        <w:left w:val="none" w:sz="0" w:space="0" w:color="auto"/>
                        <w:bottom w:val="none" w:sz="0" w:space="0" w:color="auto"/>
                        <w:right w:val="none" w:sz="0" w:space="0" w:color="auto"/>
                      </w:divBdr>
                      <w:divsChild>
                        <w:div w:id="11298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idiane.oliveira@yahoo.com.br" TargetMode="External"/><Relationship Id="rId13" Type="http://schemas.openxmlformats.org/officeDocument/2006/relationships/theme" Target="theme/theme1.xml"/><Relationship Id="rId3" Type="http://schemas.openxmlformats.org/officeDocument/2006/relationships/settings" Target="settings.xml"/><Relationship Id="rId55" Type="http://schemas.microsoft.com/office/2018/08/relationships/commentsExtensible" Target="commentsExtensible.xml"/><Relationship Id="rId7" Type="http://schemas.openxmlformats.org/officeDocument/2006/relationships/hyperlink" Target="mailto:viniciuskarabolsak@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8" Type="http://schemas.microsoft.com/office/2016/09/relationships/commentsIds" Target="commentsIds.xml"/><Relationship Id="rId5" Type="http://schemas.openxmlformats.org/officeDocument/2006/relationships/footnotes" Target="footnotes.xml"/><Relationship Id="rId57" Type="http://schemas.microsoft.com/office/2011/relationships/people" Target="peop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56"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mailto:neidiane.oliveira@yahoo.com.br" TargetMode="External"/><Relationship Id="rId2" Type="http://schemas.openxmlformats.org/officeDocument/2006/relationships/hyperlink" Target="https://orcid.org/0000-0003-2223-1232" TargetMode="External"/><Relationship Id="rId1" Type="http://schemas.openxmlformats.org/officeDocument/2006/relationships/hyperlink" Target="mailto:viniciuskarabolsak@hotmail.com" TargetMode="External"/><Relationship Id="rId4" Type="http://schemas.openxmlformats.org/officeDocument/2006/relationships/hyperlink" Target="https://orcid.org/0000-0002-8720-3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38AE-8B8D-4331-87B5-7F7AA4E1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5528</Words>
  <Characters>29852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dc:creator>
  <cp:lastModifiedBy>Usuário do Windows</cp:lastModifiedBy>
  <cp:revision>21</cp:revision>
  <dcterms:created xsi:type="dcterms:W3CDTF">2021-03-30T00:37:00Z</dcterms:created>
  <dcterms:modified xsi:type="dcterms:W3CDTF">2021-03-31T15:53:00Z</dcterms:modified>
</cp:coreProperties>
</file>