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792A" w14:textId="6B6B4376" w:rsidR="007E3AE8" w:rsidRPr="00C5272B" w:rsidRDefault="00F3598D" w:rsidP="007A6626">
      <w:pPr>
        <w:spacing w:line="360" w:lineRule="auto"/>
        <w:jc w:val="center"/>
        <w:rPr>
          <w:rFonts w:ascii="Arial" w:eastAsia="Arial" w:hAnsi="Arial" w:cs="Arial"/>
          <w:b/>
          <w:sz w:val="20"/>
          <w:szCs w:val="20"/>
        </w:rPr>
      </w:pPr>
      <w:r w:rsidRPr="00C5272B">
        <w:rPr>
          <w:rFonts w:ascii="Arial" w:eastAsia="Arial" w:hAnsi="Arial" w:cs="Arial"/>
          <w:b/>
          <w:sz w:val="20"/>
          <w:szCs w:val="20"/>
        </w:rPr>
        <w:t>OCORRÊNCIA DE SINTOMAS NEUROLÓGICOS EM PROFISSIONAIS DE SAÚDE ACOMETIDOS PELA COVID-19 EM MUNICÍPIO PARAIBANO</w:t>
      </w:r>
    </w:p>
    <w:p w14:paraId="0C87B756" w14:textId="77777777" w:rsidR="00F3598D" w:rsidRPr="00C5272B" w:rsidRDefault="00F3598D" w:rsidP="007A6626">
      <w:pPr>
        <w:spacing w:line="360" w:lineRule="auto"/>
        <w:jc w:val="center"/>
        <w:rPr>
          <w:rFonts w:ascii="Arial" w:hAnsi="Arial" w:cs="Arial"/>
          <w:b/>
          <w:sz w:val="20"/>
          <w:szCs w:val="20"/>
        </w:rPr>
      </w:pPr>
    </w:p>
    <w:p w14:paraId="79A6672D" w14:textId="7532B5B3" w:rsidR="00251727" w:rsidRPr="00C5272B" w:rsidRDefault="00F3598D" w:rsidP="007A6626">
      <w:pPr>
        <w:spacing w:line="360" w:lineRule="auto"/>
        <w:jc w:val="center"/>
        <w:rPr>
          <w:rFonts w:ascii="Arial" w:hAnsi="Arial" w:cs="Arial"/>
          <w:b/>
          <w:sz w:val="20"/>
          <w:szCs w:val="20"/>
          <w:lang w:val="en-US"/>
        </w:rPr>
      </w:pPr>
      <w:r w:rsidRPr="00C5272B">
        <w:rPr>
          <w:rFonts w:ascii="Arial" w:hAnsi="Arial" w:cs="Arial"/>
          <w:b/>
          <w:sz w:val="20"/>
          <w:szCs w:val="20"/>
          <w:lang w:val="en-US"/>
        </w:rPr>
        <w:t xml:space="preserve">OCCURRENCE OF NEUROLOGICAL SYMPTOMS IN HEALTHCARE PROFESSIONALS </w:t>
      </w:r>
      <w:bookmarkStart w:id="0" w:name="_GoBack"/>
      <w:bookmarkEnd w:id="0"/>
      <w:r w:rsidRPr="00C5272B">
        <w:rPr>
          <w:rFonts w:ascii="Arial" w:hAnsi="Arial" w:cs="Arial"/>
          <w:b/>
          <w:sz w:val="20"/>
          <w:szCs w:val="20"/>
          <w:lang w:val="en-US"/>
        </w:rPr>
        <w:t>AFFECTED BY COVID-19 IN A CITY OF PARAÍBA</w:t>
      </w:r>
    </w:p>
    <w:p w14:paraId="17DCF3A7" w14:textId="77777777" w:rsidR="00F3598D" w:rsidRPr="00C5272B" w:rsidRDefault="00F3598D" w:rsidP="007A6626">
      <w:pPr>
        <w:spacing w:line="360" w:lineRule="auto"/>
        <w:jc w:val="center"/>
        <w:rPr>
          <w:rFonts w:ascii="Arial" w:hAnsi="Arial" w:cs="Arial"/>
          <w:b/>
          <w:sz w:val="20"/>
          <w:szCs w:val="20"/>
          <w:lang w:val="en-US"/>
        </w:rPr>
      </w:pPr>
    </w:p>
    <w:p w14:paraId="2B3815AD" w14:textId="259B7B7D" w:rsidR="007E3AE8" w:rsidRPr="00C5272B" w:rsidRDefault="00F3598D" w:rsidP="007A6626">
      <w:pPr>
        <w:spacing w:line="360" w:lineRule="auto"/>
        <w:jc w:val="center"/>
        <w:rPr>
          <w:rFonts w:ascii="Arial" w:hAnsi="Arial" w:cs="Arial"/>
          <w:b/>
          <w:sz w:val="20"/>
          <w:szCs w:val="20"/>
        </w:rPr>
      </w:pPr>
      <w:r w:rsidRPr="00C5272B">
        <w:rPr>
          <w:rFonts w:ascii="Arial" w:hAnsi="Arial" w:cs="Arial"/>
          <w:b/>
          <w:sz w:val="20"/>
          <w:szCs w:val="20"/>
        </w:rPr>
        <w:t>PRESENCIA DE SÍNTOMAS NEUROLÓGICOS EN PROFESIONALES DE LA SALUD AFECTADOS POR COVID-19 EN UN MUNICIPIO DE PARAIBAN</w:t>
      </w:r>
    </w:p>
    <w:p w14:paraId="3B9217F4" w14:textId="77777777" w:rsidR="00BB21E7" w:rsidRPr="00C5272B" w:rsidRDefault="00BB21E7" w:rsidP="007A6626">
      <w:pPr>
        <w:spacing w:line="360" w:lineRule="auto"/>
        <w:jc w:val="center"/>
        <w:rPr>
          <w:rFonts w:ascii="Arial" w:hAnsi="Arial" w:cs="Arial"/>
          <w:b/>
          <w:sz w:val="20"/>
          <w:szCs w:val="20"/>
        </w:rPr>
      </w:pPr>
    </w:p>
    <w:p w14:paraId="767B2E24" w14:textId="6A199323" w:rsidR="00BB670E" w:rsidRPr="00C5272B" w:rsidRDefault="00BB670E" w:rsidP="007A6626">
      <w:pPr>
        <w:spacing w:line="360" w:lineRule="auto"/>
        <w:outlineLvl w:val="0"/>
        <w:rPr>
          <w:rFonts w:ascii="Arial" w:hAnsi="Arial" w:cs="Arial"/>
          <w:b/>
          <w:bCs/>
          <w:color w:val="000000"/>
          <w:sz w:val="20"/>
          <w:szCs w:val="20"/>
        </w:rPr>
      </w:pPr>
      <w:bookmarkStart w:id="1" w:name="_Toc472933320"/>
      <w:bookmarkStart w:id="2" w:name="_Toc472934508"/>
      <w:bookmarkStart w:id="3" w:name="_Toc472938143"/>
      <w:bookmarkStart w:id="4" w:name="_Toc472938388"/>
      <w:bookmarkStart w:id="5" w:name="_Toc472968859"/>
      <w:bookmarkStart w:id="6" w:name="_Toc472969677"/>
      <w:bookmarkStart w:id="7" w:name="_Toc473639450"/>
      <w:r w:rsidRPr="00C5272B">
        <w:rPr>
          <w:rFonts w:ascii="Arial" w:hAnsi="Arial" w:cs="Arial"/>
          <w:b/>
          <w:bCs/>
          <w:color w:val="000000"/>
          <w:sz w:val="20"/>
          <w:szCs w:val="20"/>
        </w:rPr>
        <w:t>RESUMO</w:t>
      </w:r>
      <w:bookmarkEnd w:id="1"/>
      <w:bookmarkEnd w:id="2"/>
      <w:bookmarkEnd w:id="3"/>
      <w:bookmarkEnd w:id="4"/>
      <w:bookmarkEnd w:id="5"/>
      <w:bookmarkEnd w:id="6"/>
      <w:bookmarkEnd w:id="7"/>
    </w:p>
    <w:p w14:paraId="6EA60FD0" w14:textId="534AD8C4" w:rsidR="003F2FE3" w:rsidRPr="007016E4" w:rsidRDefault="00AC326E" w:rsidP="007A6626">
      <w:pPr>
        <w:spacing w:line="360" w:lineRule="auto"/>
        <w:jc w:val="both"/>
        <w:rPr>
          <w:rFonts w:ascii="Arial" w:hAnsi="Arial" w:cs="Arial"/>
          <w:sz w:val="20"/>
          <w:szCs w:val="20"/>
        </w:rPr>
      </w:pPr>
      <w:r w:rsidRPr="007016E4">
        <w:rPr>
          <w:rFonts w:ascii="Arial" w:hAnsi="Arial" w:cs="Arial"/>
          <w:b/>
          <w:sz w:val="20"/>
          <w:szCs w:val="20"/>
        </w:rPr>
        <w:t>O</w:t>
      </w:r>
      <w:r w:rsidR="00CF3EC7" w:rsidRPr="007016E4">
        <w:rPr>
          <w:rFonts w:ascii="Arial" w:hAnsi="Arial" w:cs="Arial"/>
          <w:b/>
          <w:sz w:val="20"/>
          <w:szCs w:val="20"/>
        </w:rPr>
        <w:t>bjetivo</w:t>
      </w:r>
      <w:r w:rsidRPr="007016E4">
        <w:rPr>
          <w:rFonts w:ascii="Arial" w:hAnsi="Arial" w:cs="Arial"/>
          <w:b/>
          <w:sz w:val="20"/>
          <w:szCs w:val="20"/>
        </w:rPr>
        <w:t>:</w:t>
      </w:r>
      <w:r w:rsidR="00792D46" w:rsidRPr="007016E4">
        <w:rPr>
          <w:rFonts w:ascii="Arial" w:hAnsi="Arial" w:cs="Arial"/>
          <w:sz w:val="20"/>
          <w:szCs w:val="20"/>
        </w:rPr>
        <w:t xml:space="preserve"> </w:t>
      </w:r>
      <w:r w:rsidR="00C82E24" w:rsidRPr="007016E4">
        <w:rPr>
          <w:rStyle w:val="fontstyle01"/>
          <w:rFonts w:ascii="Arial" w:hAnsi="Arial" w:cs="Arial"/>
          <w:sz w:val="20"/>
          <w:szCs w:val="20"/>
        </w:rPr>
        <w:t xml:space="preserve">identificar a ocorrência de sintomas neurológicos </w:t>
      </w:r>
      <w:r w:rsidR="007016E4" w:rsidRPr="007016E4">
        <w:rPr>
          <w:rStyle w:val="fontstyle01"/>
          <w:rFonts w:ascii="Arial" w:hAnsi="Arial" w:cs="Arial"/>
          <w:sz w:val="20"/>
          <w:szCs w:val="20"/>
        </w:rPr>
        <w:t>após infecção pelo SARS-COV2 em</w:t>
      </w:r>
      <w:r w:rsidR="00C82E24" w:rsidRPr="007016E4">
        <w:rPr>
          <w:rFonts w:ascii="Arial" w:hAnsi="Arial" w:cs="Arial"/>
          <w:color w:val="222222"/>
          <w:sz w:val="20"/>
          <w:szCs w:val="20"/>
        </w:rPr>
        <w:t xml:space="preserve"> </w:t>
      </w:r>
      <w:r w:rsidR="00C82E24" w:rsidRPr="007016E4">
        <w:rPr>
          <w:rStyle w:val="fontstyle01"/>
          <w:rFonts w:ascii="Arial" w:hAnsi="Arial" w:cs="Arial"/>
          <w:sz w:val="20"/>
          <w:szCs w:val="20"/>
        </w:rPr>
        <w:t>profissionais da saúde atuantes na cidade de Campina Grande, Paraíba.</w:t>
      </w:r>
      <w:r w:rsidR="00C82E24" w:rsidRPr="007016E4">
        <w:rPr>
          <w:rFonts w:ascii="Arial" w:hAnsi="Arial" w:cs="Arial"/>
          <w:b/>
          <w:bCs/>
          <w:sz w:val="20"/>
          <w:szCs w:val="20"/>
        </w:rPr>
        <w:t xml:space="preserve"> </w:t>
      </w:r>
      <w:r w:rsidRPr="007016E4">
        <w:rPr>
          <w:rFonts w:ascii="Arial" w:hAnsi="Arial" w:cs="Arial"/>
          <w:b/>
          <w:sz w:val="20"/>
          <w:szCs w:val="20"/>
        </w:rPr>
        <w:t>M</w:t>
      </w:r>
      <w:r w:rsidR="00CF3EC7" w:rsidRPr="007016E4">
        <w:rPr>
          <w:rFonts w:ascii="Arial" w:hAnsi="Arial" w:cs="Arial"/>
          <w:b/>
          <w:sz w:val="20"/>
          <w:szCs w:val="20"/>
        </w:rPr>
        <w:t>étodo</w:t>
      </w:r>
      <w:r w:rsidRPr="007016E4">
        <w:rPr>
          <w:rFonts w:ascii="Arial" w:hAnsi="Arial" w:cs="Arial"/>
          <w:b/>
          <w:sz w:val="20"/>
          <w:szCs w:val="20"/>
        </w:rPr>
        <w:t xml:space="preserve">: </w:t>
      </w:r>
      <w:r w:rsidR="00C82E24" w:rsidRPr="007016E4">
        <w:rPr>
          <w:rStyle w:val="fontstyle01"/>
          <w:rFonts w:ascii="Arial" w:hAnsi="Arial" w:cs="Arial"/>
          <w:color w:val="auto"/>
          <w:sz w:val="20"/>
          <w:szCs w:val="20"/>
        </w:rPr>
        <w:t>O presente estudo tratou-se de uma pesquisa de corte transversal</w:t>
      </w:r>
      <w:r w:rsidR="00224AE5" w:rsidRPr="007016E4">
        <w:rPr>
          <w:rStyle w:val="fontstyle01"/>
          <w:rFonts w:ascii="Arial" w:hAnsi="Arial" w:cs="Arial"/>
          <w:color w:val="auto"/>
          <w:sz w:val="20"/>
          <w:szCs w:val="20"/>
        </w:rPr>
        <w:t>,</w:t>
      </w:r>
      <w:r w:rsidR="00C82E24" w:rsidRPr="007016E4">
        <w:rPr>
          <w:rStyle w:val="fontstyle01"/>
          <w:rFonts w:ascii="Arial" w:hAnsi="Arial" w:cs="Arial"/>
          <w:color w:val="auto"/>
          <w:sz w:val="20"/>
          <w:szCs w:val="20"/>
        </w:rPr>
        <w:t xml:space="preserve"> do tipo</w:t>
      </w:r>
      <w:r w:rsidR="00C82E24" w:rsidRPr="007016E4">
        <w:rPr>
          <w:rFonts w:ascii="Arial" w:hAnsi="Arial" w:cs="Arial"/>
          <w:sz w:val="20"/>
          <w:szCs w:val="20"/>
        </w:rPr>
        <w:t xml:space="preserve"> </w:t>
      </w:r>
      <w:r w:rsidR="00C82E24" w:rsidRPr="007016E4">
        <w:rPr>
          <w:rStyle w:val="fontstyle01"/>
          <w:rFonts w:ascii="Arial" w:hAnsi="Arial" w:cs="Arial"/>
          <w:color w:val="auto"/>
          <w:sz w:val="20"/>
          <w:szCs w:val="20"/>
        </w:rPr>
        <w:t xml:space="preserve">descritiva, com abordagem quantitativa. </w:t>
      </w:r>
      <w:r w:rsidR="00C82E24" w:rsidRPr="007016E4">
        <w:rPr>
          <w:rFonts w:ascii="Arial" w:hAnsi="Arial" w:cs="Arial"/>
          <w:sz w:val="20"/>
          <w:szCs w:val="20"/>
        </w:rPr>
        <w:t xml:space="preserve"> </w:t>
      </w:r>
      <w:r w:rsidR="00C82E24" w:rsidRPr="007016E4">
        <w:rPr>
          <w:rStyle w:val="fontstyle01"/>
          <w:rFonts w:ascii="Arial" w:hAnsi="Arial" w:cs="Arial"/>
          <w:color w:val="auto"/>
          <w:sz w:val="20"/>
          <w:szCs w:val="20"/>
        </w:rPr>
        <w:t>A pesquisa foi realizada</w:t>
      </w:r>
      <w:r w:rsidR="00C82E24" w:rsidRPr="007016E4">
        <w:rPr>
          <w:rStyle w:val="fontstyle21"/>
          <w:rFonts w:ascii="Arial" w:hAnsi="Arial" w:cs="Arial"/>
          <w:color w:val="auto"/>
          <w:sz w:val="20"/>
          <w:szCs w:val="20"/>
        </w:rPr>
        <w:t xml:space="preserve"> </w:t>
      </w:r>
      <w:r w:rsidR="00C82E24" w:rsidRPr="007016E4">
        <w:rPr>
          <w:rStyle w:val="fontstyle01"/>
          <w:rFonts w:ascii="Arial" w:hAnsi="Arial" w:cs="Arial"/>
          <w:color w:val="auto"/>
          <w:sz w:val="20"/>
          <w:szCs w:val="20"/>
        </w:rPr>
        <w:t xml:space="preserve">durante os meses de agosto e setembro </w:t>
      </w:r>
      <w:r w:rsidR="007016E4" w:rsidRPr="007016E4">
        <w:rPr>
          <w:rStyle w:val="fontstyle01"/>
          <w:rFonts w:ascii="Arial" w:hAnsi="Arial" w:cs="Arial"/>
          <w:color w:val="auto"/>
          <w:sz w:val="20"/>
          <w:szCs w:val="20"/>
        </w:rPr>
        <w:t>de 2021, por meio de um questionário</w:t>
      </w:r>
      <w:r w:rsidR="00C82E24" w:rsidRPr="007016E4">
        <w:rPr>
          <w:rStyle w:val="fontstyle01"/>
          <w:rFonts w:ascii="Arial" w:hAnsi="Arial" w:cs="Arial"/>
          <w:color w:val="auto"/>
          <w:sz w:val="20"/>
          <w:szCs w:val="20"/>
        </w:rPr>
        <w:t xml:space="preserve"> </w:t>
      </w:r>
      <w:r w:rsidR="007016E4" w:rsidRPr="007016E4">
        <w:rPr>
          <w:rStyle w:val="fontstyle21"/>
          <w:rFonts w:ascii="Arial" w:hAnsi="Arial" w:cs="Arial"/>
          <w:color w:val="auto"/>
          <w:sz w:val="20"/>
          <w:szCs w:val="20"/>
        </w:rPr>
        <w:t>online</w:t>
      </w:r>
      <w:r w:rsidR="00C82E24" w:rsidRPr="007016E4">
        <w:rPr>
          <w:rStyle w:val="fontstyle21"/>
          <w:rFonts w:ascii="Arial" w:hAnsi="Arial" w:cs="Arial"/>
          <w:color w:val="auto"/>
          <w:sz w:val="20"/>
          <w:szCs w:val="20"/>
        </w:rPr>
        <w:t xml:space="preserve">. </w:t>
      </w:r>
      <w:r w:rsidR="00C82E24" w:rsidRPr="007016E4">
        <w:rPr>
          <w:rStyle w:val="fontstyle01"/>
          <w:rFonts w:ascii="Arial" w:hAnsi="Arial" w:cs="Arial"/>
          <w:color w:val="auto"/>
          <w:sz w:val="20"/>
          <w:szCs w:val="20"/>
        </w:rPr>
        <w:t>O questionário dispôs de perguntas sócio demográficas e clínicas além de quest</w:t>
      </w:r>
      <w:r w:rsidR="007016E4">
        <w:rPr>
          <w:rStyle w:val="fontstyle01"/>
          <w:rFonts w:ascii="Arial" w:hAnsi="Arial" w:cs="Arial"/>
          <w:color w:val="auto"/>
          <w:sz w:val="20"/>
          <w:szCs w:val="20"/>
        </w:rPr>
        <w:t xml:space="preserve">ões </w:t>
      </w:r>
      <w:r w:rsidR="00C82E24" w:rsidRPr="007016E4">
        <w:rPr>
          <w:rStyle w:val="fontstyle01"/>
          <w:rFonts w:ascii="Arial" w:hAnsi="Arial" w:cs="Arial"/>
          <w:color w:val="auto"/>
          <w:sz w:val="20"/>
          <w:szCs w:val="20"/>
        </w:rPr>
        <w:t>relacionadas à infecção pelo SARS-COV2.</w:t>
      </w:r>
      <w:r w:rsidR="00C82E24" w:rsidRPr="007016E4">
        <w:rPr>
          <w:rFonts w:ascii="Arial" w:hAnsi="Arial" w:cs="Arial"/>
          <w:sz w:val="20"/>
          <w:szCs w:val="20"/>
        </w:rPr>
        <w:t xml:space="preserve"> </w:t>
      </w:r>
      <w:r w:rsidRPr="007016E4">
        <w:rPr>
          <w:rFonts w:ascii="Arial" w:hAnsi="Arial" w:cs="Arial"/>
          <w:b/>
          <w:sz w:val="20"/>
          <w:szCs w:val="20"/>
        </w:rPr>
        <w:t>R</w:t>
      </w:r>
      <w:r w:rsidR="00CF3EC7" w:rsidRPr="007016E4">
        <w:rPr>
          <w:rFonts w:ascii="Arial" w:hAnsi="Arial" w:cs="Arial"/>
          <w:b/>
          <w:sz w:val="20"/>
          <w:szCs w:val="20"/>
        </w:rPr>
        <w:t>esultados</w:t>
      </w:r>
      <w:r w:rsidRPr="007016E4">
        <w:rPr>
          <w:rFonts w:ascii="Arial" w:hAnsi="Arial" w:cs="Arial"/>
          <w:b/>
          <w:sz w:val="20"/>
          <w:szCs w:val="20"/>
        </w:rPr>
        <w:t>:</w:t>
      </w:r>
      <w:r w:rsidRPr="007016E4">
        <w:rPr>
          <w:rFonts w:ascii="Arial" w:hAnsi="Arial" w:cs="Arial"/>
          <w:sz w:val="20"/>
          <w:szCs w:val="20"/>
        </w:rPr>
        <w:t xml:space="preserve"> </w:t>
      </w:r>
      <w:r w:rsidR="007016E4" w:rsidRPr="007016E4">
        <w:rPr>
          <w:rFonts w:ascii="Arial" w:hAnsi="Arial" w:cs="Arial"/>
          <w:color w:val="000000"/>
          <w:sz w:val="20"/>
          <w:szCs w:val="20"/>
        </w:rPr>
        <w:t>Os</w:t>
      </w:r>
      <w:r w:rsidR="00224AE5" w:rsidRPr="007016E4">
        <w:rPr>
          <w:rFonts w:ascii="Arial" w:hAnsi="Arial" w:cs="Arial"/>
          <w:color w:val="000000"/>
          <w:sz w:val="20"/>
          <w:szCs w:val="20"/>
        </w:rPr>
        <w:t xml:space="preserve"> sintomas neurológicos</w:t>
      </w:r>
      <w:r w:rsidR="00C82E24" w:rsidRPr="007016E4">
        <w:rPr>
          <w:rFonts w:ascii="Arial" w:hAnsi="Arial" w:cs="Arial"/>
          <w:color w:val="000000"/>
          <w:sz w:val="20"/>
          <w:szCs w:val="20"/>
        </w:rPr>
        <w:t xml:space="preserve"> </w:t>
      </w:r>
      <w:r w:rsidR="007016E4">
        <w:rPr>
          <w:rFonts w:ascii="Arial" w:hAnsi="Arial" w:cs="Arial"/>
          <w:color w:val="000000"/>
          <w:sz w:val="20"/>
          <w:szCs w:val="20"/>
        </w:rPr>
        <w:t xml:space="preserve">mais </w:t>
      </w:r>
      <w:r w:rsidR="00224AE5" w:rsidRPr="007016E4">
        <w:rPr>
          <w:rFonts w:ascii="Arial" w:hAnsi="Arial" w:cs="Arial"/>
          <w:color w:val="000000"/>
          <w:sz w:val="20"/>
          <w:szCs w:val="20"/>
        </w:rPr>
        <w:t xml:space="preserve">frequentemente </w:t>
      </w:r>
      <w:r w:rsidR="00C82E24" w:rsidRPr="007016E4">
        <w:rPr>
          <w:rFonts w:ascii="Arial" w:hAnsi="Arial" w:cs="Arial"/>
          <w:color w:val="000000"/>
          <w:sz w:val="20"/>
          <w:szCs w:val="20"/>
        </w:rPr>
        <w:t>relatados durante o período de infecção</w:t>
      </w:r>
      <w:r w:rsidR="007016E4" w:rsidRPr="007016E4">
        <w:rPr>
          <w:rFonts w:ascii="Arial" w:hAnsi="Arial" w:cs="Arial"/>
          <w:color w:val="000000"/>
          <w:sz w:val="20"/>
          <w:szCs w:val="20"/>
        </w:rPr>
        <w:t xml:space="preserve"> foram</w:t>
      </w:r>
      <w:r w:rsidR="007016E4">
        <w:rPr>
          <w:rFonts w:ascii="Arial" w:hAnsi="Arial" w:cs="Arial"/>
          <w:color w:val="000000"/>
          <w:sz w:val="20"/>
          <w:szCs w:val="20"/>
        </w:rPr>
        <w:t xml:space="preserve"> a anosmia, ageusia e</w:t>
      </w:r>
      <w:r w:rsidR="00C82E24" w:rsidRPr="007016E4">
        <w:rPr>
          <w:rFonts w:ascii="Arial" w:hAnsi="Arial" w:cs="Arial"/>
          <w:color w:val="000000"/>
          <w:sz w:val="20"/>
          <w:szCs w:val="20"/>
        </w:rPr>
        <w:t xml:space="preserve"> cefaleia, enquanto no período pós infecção as maiores queixas fo</w:t>
      </w:r>
      <w:r w:rsidR="007016E4">
        <w:rPr>
          <w:rFonts w:ascii="Arial" w:hAnsi="Arial" w:cs="Arial"/>
          <w:color w:val="000000"/>
          <w:sz w:val="20"/>
          <w:szCs w:val="20"/>
        </w:rPr>
        <w:t>ram lapsos de memória, cefaleia e</w:t>
      </w:r>
      <w:r w:rsidR="00C82E24" w:rsidRPr="007016E4">
        <w:rPr>
          <w:rFonts w:ascii="Arial" w:hAnsi="Arial" w:cs="Arial"/>
          <w:color w:val="000000"/>
          <w:sz w:val="20"/>
          <w:szCs w:val="20"/>
        </w:rPr>
        <w:t xml:space="preserve"> fraqueza muscular.</w:t>
      </w:r>
      <w:r w:rsidR="00C82E24" w:rsidRPr="007016E4">
        <w:rPr>
          <w:rFonts w:ascii="Arial" w:hAnsi="Arial" w:cs="Arial"/>
          <w:sz w:val="20"/>
          <w:szCs w:val="20"/>
        </w:rPr>
        <w:t xml:space="preserve"> </w:t>
      </w:r>
      <w:r w:rsidRPr="007016E4">
        <w:rPr>
          <w:rFonts w:ascii="Arial" w:hAnsi="Arial" w:cs="Arial"/>
          <w:b/>
          <w:sz w:val="20"/>
          <w:szCs w:val="20"/>
        </w:rPr>
        <w:t>C</w:t>
      </w:r>
      <w:r w:rsidR="00CF3EC7" w:rsidRPr="007016E4">
        <w:rPr>
          <w:rFonts w:ascii="Arial" w:hAnsi="Arial" w:cs="Arial"/>
          <w:b/>
          <w:sz w:val="20"/>
          <w:szCs w:val="20"/>
        </w:rPr>
        <w:t>onclusões</w:t>
      </w:r>
      <w:r w:rsidRPr="007016E4">
        <w:rPr>
          <w:rFonts w:ascii="Arial" w:hAnsi="Arial" w:cs="Arial"/>
          <w:b/>
          <w:sz w:val="20"/>
          <w:szCs w:val="20"/>
        </w:rPr>
        <w:t>:</w:t>
      </w:r>
      <w:r w:rsidRPr="007016E4">
        <w:rPr>
          <w:rFonts w:ascii="Arial" w:hAnsi="Arial" w:cs="Arial"/>
          <w:sz w:val="20"/>
          <w:szCs w:val="20"/>
        </w:rPr>
        <w:t xml:space="preserve"> </w:t>
      </w:r>
      <w:r w:rsidR="007016E4" w:rsidRPr="007016E4">
        <w:rPr>
          <w:rFonts w:ascii="Arial" w:hAnsi="Arial" w:cs="Arial"/>
          <w:sz w:val="20"/>
          <w:szCs w:val="20"/>
        </w:rPr>
        <w:t>P</w:t>
      </w:r>
      <w:r w:rsidR="00C82E24" w:rsidRPr="007016E4">
        <w:rPr>
          <w:rStyle w:val="fontstyle01"/>
          <w:rFonts w:ascii="Arial" w:hAnsi="Arial" w:cs="Arial"/>
          <w:sz w:val="20"/>
          <w:szCs w:val="20"/>
        </w:rPr>
        <w:t>ode-se perceber que</w:t>
      </w:r>
      <w:r w:rsidR="00C82E24" w:rsidRPr="007016E4">
        <w:rPr>
          <w:rFonts w:ascii="Arial" w:hAnsi="Arial" w:cs="Arial"/>
          <w:color w:val="000000"/>
          <w:sz w:val="20"/>
          <w:szCs w:val="20"/>
        </w:rPr>
        <w:t xml:space="preserve"> </w:t>
      </w:r>
      <w:r w:rsidR="00C82E24" w:rsidRPr="007016E4">
        <w:rPr>
          <w:rStyle w:val="fontstyle01"/>
          <w:rFonts w:ascii="Arial" w:hAnsi="Arial" w:cs="Arial"/>
          <w:sz w:val="20"/>
          <w:szCs w:val="20"/>
        </w:rPr>
        <w:t>sintomas neurológicos foram relatados tanto durante a fase da infecção quanto na fase</w:t>
      </w:r>
      <w:r w:rsidR="00C82E24" w:rsidRPr="007016E4">
        <w:rPr>
          <w:rFonts w:ascii="Arial" w:hAnsi="Arial" w:cs="Arial"/>
          <w:color w:val="000000"/>
          <w:sz w:val="20"/>
          <w:szCs w:val="20"/>
        </w:rPr>
        <w:t xml:space="preserve"> </w:t>
      </w:r>
      <w:r w:rsidR="00C82E24" w:rsidRPr="007016E4">
        <w:rPr>
          <w:rStyle w:val="fontstyle01"/>
          <w:rFonts w:ascii="Arial" w:hAnsi="Arial" w:cs="Arial"/>
          <w:sz w:val="20"/>
          <w:szCs w:val="20"/>
        </w:rPr>
        <w:t>pós-</w:t>
      </w:r>
      <w:r w:rsidR="007016E4" w:rsidRPr="007016E4">
        <w:rPr>
          <w:rStyle w:val="fontstyle01"/>
          <w:rFonts w:ascii="Arial" w:hAnsi="Arial" w:cs="Arial"/>
          <w:sz w:val="20"/>
          <w:szCs w:val="20"/>
        </w:rPr>
        <w:t>COVID</w:t>
      </w:r>
      <w:r w:rsidR="00C82E24" w:rsidRPr="007016E4">
        <w:rPr>
          <w:rStyle w:val="fontstyle01"/>
          <w:rFonts w:ascii="Arial" w:hAnsi="Arial" w:cs="Arial"/>
          <w:sz w:val="20"/>
          <w:szCs w:val="20"/>
        </w:rPr>
        <w:t>, tornando-se assim, capazes de prejudicar as atividades de vida diária e a</w:t>
      </w:r>
      <w:r w:rsidR="00C82E24" w:rsidRPr="007016E4">
        <w:rPr>
          <w:rFonts w:ascii="Arial" w:hAnsi="Arial" w:cs="Arial"/>
          <w:color w:val="000000"/>
          <w:sz w:val="20"/>
          <w:szCs w:val="20"/>
        </w:rPr>
        <w:t xml:space="preserve"> </w:t>
      </w:r>
      <w:r w:rsidR="00C82E24" w:rsidRPr="007016E4">
        <w:rPr>
          <w:rStyle w:val="fontstyle01"/>
          <w:rFonts w:ascii="Arial" w:hAnsi="Arial" w:cs="Arial"/>
          <w:sz w:val="20"/>
          <w:szCs w:val="20"/>
        </w:rPr>
        <w:t>qualidade de vida dos profissionais que foram acometidos.</w:t>
      </w:r>
    </w:p>
    <w:p w14:paraId="73B99EC3" w14:textId="77777777" w:rsidR="003F2FE3" w:rsidRPr="007016E4" w:rsidRDefault="003F2FE3" w:rsidP="007A6626">
      <w:pPr>
        <w:spacing w:line="360" w:lineRule="auto"/>
        <w:jc w:val="both"/>
        <w:rPr>
          <w:rFonts w:ascii="Arial" w:hAnsi="Arial" w:cs="Arial"/>
          <w:sz w:val="20"/>
          <w:szCs w:val="20"/>
        </w:rPr>
      </w:pPr>
    </w:p>
    <w:p w14:paraId="53734DD6" w14:textId="3827A127" w:rsidR="00B87219" w:rsidRPr="00C5272B" w:rsidRDefault="003C44DA" w:rsidP="007A6626">
      <w:pPr>
        <w:spacing w:line="360" w:lineRule="auto"/>
        <w:jc w:val="both"/>
        <w:rPr>
          <w:rFonts w:ascii="Arial" w:hAnsi="Arial" w:cs="Arial"/>
          <w:bCs/>
          <w:sz w:val="20"/>
          <w:szCs w:val="20"/>
        </w:rPr>
      </w:pPr>
      <w:r w:rsidRPr="00C5272B">
        <w:rPr>
          <w:rFonts w:ascii="Arial" w:hAnsi="Arial" w:cs="Arial"/>
          <w:b/>
          <w:bCs/>
          <w:sz w:val="20"/>
          <w:szCs w:val="20"/>
        </w:rPr>
        <w:t>Palavras-chave:</w:t>
      </w:r>
      <w:r w:rsidR="00F3598D" w:rsidRPr="00C5272B">
        <w:rPr>
          <w:rFonts w:ascii="Arial" w:hAnsi="Arial" w:cs="Arial"/>
          <w:bCs/>
          <w:sz w:val="20"/>
          <w:szCs w:val="20"/>
        </w:rPr>
        <w:t xml:space="preserve"> COVID-19; </w:t>
      </w:r>
      <w:r w:rsidR="00F3598D" w:rsidRPr="00C5272B">
        <w:rPr>
          <w:rFonts w:ascii="Arial" w:hAnsi="Arial" w:cs="Arial"/>
          <w:bCs/>
          <w:sz w:val="20"/>
          <w:szCs w:val="20"/>
          <w:shd w:val="clear" w:color="auto" w:fill="FFFFFF"/>
        </w:rPr>
        <w:t>SARS-CoV-2; Manifestações Neurológicas; Pessoal de Saúde.</w:t>
      </w:r>
    </w:p>
    <w:p w14:paraId="55D282CE" w14:textId="77777777" w:rsidR="00D37166" w:rsidRPr="00C5272B" w:rsidRDefault="00D37166" w:rsidP="007A6626">
      <w:pPr>
        <w:pStyle w:val="SemEspaamento"/>
        <w:spacing w:line="360" w:lineRule="auto"/>
        <w:jc w:val="center"/>
        <w:rPr>
          <w:rFonts w:ascii="Arial" w:hAnsi="Arial" w:cs="Arial"/>
          <w:b/>
          <w:sz w:val="20"/>
          <w:szCs w:val="20"/>
        </w:rPr>
      </w:pPr>
    </w:p>
    <w:p w14:paraId="07F10809" w14:textId="77777777" w:rsidR="00D37166" w:rsidRPr="00C5272B" w:rsidRDefault="00D37166" w:rsidP="007A6626">
      <w:pPr>
        <w:pStyle w:val="SemEspaamento"/>
        <w:spacing w:line="360" w:lineRule="auto"/>
        <w:rPr>
          <w:rFonts w:ascii="Arial" w:hAnsi="Arial" w:cs="Arial"/>
          <w:b/>
          <w:sz w:val="20"/>
          <w:szCs w:val="20"/>
          <w:lang w:val="en-US"/>
        </w:rPr>
      </w:pPr>
      <w:r w:rsidRPr="00C5272B">
        <w:rPr>
          <w:rFonts w:ascii="Arial" w:hAnsi="Arial" w:cs="Arial"/>
          <w:b/>
          <w:sz w:val="20"/>
          <w:szCs w:val="20"/>
          <w:lang w:val="en-US"/>
        </w:rPr>
        <w:t>ABSTRACT</w:t>
      </w:r>
    </w:p>
    <w:p w14:paraId="1DDDC420" w14:textId="77777777" w:rsidR="005204AF" w:rsidRPr="00C5272B" w:rsidRDefault="005204AF" w:rsidP="007A6626">
      <w:pPr>
        <w:pStyle w:val="SemEspaamento"/>
        <w:spacing w:line="360" w:lineRule="auto"/>
        <w:jc w:val="center"/>
        <w:rPr>
          <w:rFonts w:ascii="Arial" w:hAnsi="Arial" w:cs="Arial"/>
          <w:b/>
          <w:sz w:val="20"/>
          <w:szCs w:val="20"/>
          <w:lang w:val="en-US"/>
        </w:rPr>
      </w:pPr>
    </w:p>
    <w:p w14:paraId="3CE25543" w14:textId="794100B1" w:rsidR="00E836B5" w:rsidRPr="00C5272B" w:rsidRDefault="007A6626" w:rsidP="007A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n-US"/>
        </w:rPr>
      </w:pPr>
      <w:r w:rsidRPr="007A6626">
        <w:rPr>
          <w:rFonts w:ascii="Arial" w:hAnsi="Arial" w:cs="Arial"/>
          <w:sz w:val="20"/>
          <w:szCs w:val="20"/>
          <w:lang w:val="en-US"/>
        </w:rPr>
        <w:t>Objective: to identify the occurrence of neurological symptoms after SARS-COV2 infection in health professionals in the city of Campina Grande, Paraíba. Method: The present study was a cross-sectional, descriptive research with a quantitative approach. The survey was carried out during the months of August and September 2021, through an online questionnaire. The questionnaire had sociodemographic and clinical questions in addition to questions related to SARS-COV2 infection. Results: The neurological symptoms most frequently reported during the period of infection were anosmia, ageusia and headache, while in the post-infection period the main complaints were memory lapses, headache and muscle weakness. Conclusions: It can be seen that neurological symptoms were reported both during the infection phase and in the post-COVID phase, thus becoming capable of impairing the activities of daily living and the quality of life of the professionals who were affected.</w:t>
      </w:r>
    </w:p>
    <w:p w14:paraId="5BE42155" w14:textId="34B91EE0" w:rsidR="005204AF" w:rsidRPr="00C5272B" w:rsidRDefault="005204AF" w:rsidP="007A6626">
      <w:pPr>
        <w:pStyle w:val="SemEspaamento"/>
        <w:spacing w:line="360" w:lineRule="auto"/>
        <w:jc w:val="both"/>
        <w:rPr>
          <w:rFonts w:ascii="Arial" w:hAnsi="Arial" w:cs="Arial"/>
          <w:i/>
          <w:sz w:val="20"/>
          <w:szCs w:val="20"/>
          <w:lang w:val="en-US"/>
        </w:rPr>
      </w:pPr>
    </w:p>
    <w:p w14:paraId="29A3B28C" w14:textId="658D07A0" w:rsidR="007E3AE8" w:rsidRPr="00C5272B" w:rsidRDefault="005537F0" w:rsidP="007A6626">
      <w:pPr>
        <w:spacing w:line="360" w:lineRule="auto"/>
        <w:outlineLvl w:val="0"/>
        <w:rPr>
          <w:rFonts w:ascii="Arial" w:hAnsi="Arial" w:cs="Arial"/>
          <w:i/>
          <w:sz w:val="20"/>
          <w:szCs w:val="20"/>
          <w:lang w:val="en-US"/>
        </w:rPr>
      </w:pPr>
      <w:r w:rsidRPr="00C5272B">
        <w:rPr>
          <w:rFonts w:ascii="Arial" w:hAnsi="Arial" w:cs="Arial"/>
          <w:b/>
          <w:i/>
          <w:sz w:val="20"/>
          <w:szCs w:val="20"/>
          <w:lang w:val="en-US"/>
        </w:rPr>
        <w:t>Descriptors</w:t>
      </w:r>
      <w:r w:rsidR="00D37166" w:rsidRPr="00C5272B">
        <w:rPr>
          <w:rFonts w:ascii="Arial" w:hAnsi="Arial" w:cs="Arial"/>
          <w:b/>
          <w:i/>
          <w:sz w:val="20"/>
          <w:szCs w:val="20"/>
          <w:lang w:val="en-US"/>
        </w:rPr>
        <w:t>:</w:t>
      </w:r>
      <w:r w:rsidR="00F3598D" w:rsidRPr="00C5272B">
        <w:rPr>
          <w:rFonts w:ascii="Arial" w:hAnsi="Arial" w:cs="Arial"/>
          <w:i/>
          <w:sz w:val="20"/>
          <w:szCs w:val="20"/>
          <w:lang w:val="en-US"/>
        </w:rPr>
        <w:t xml:space="preserve"> </w:t>
      </w:r>
      <w:r w:rsidR="00F3598D" w:rsidRPr="00917391">
        <w:rPr>
          <w:rFonts w:ascii="Arial" w:hAnsi="Arial" w:cs="Arial"/>
          <w:bCs/>
          <w:i/>
          <w:sz w:val="20"/>
          <w:szCs w:val="20"/>
          <w:lang w:val="en-US"/>
        </w:rPr>
        <w:t xml:space="preserve">COVID-19; </w:t>
      </w:r>
      <w:r w:rsidR="00F3598D" w:rsidRPr="00917391">
        <w:rPr>
          <w:rFonts w:ascii="Arial" w:hAnsi="Arial" w:cs="Arial"/>
          <w:bCs/>
          <w:i/>
          <w:sz w:val="20"/>
          <w:szCs w:val="20"/>
          <w:shd w:val="clear" w:color="auto" w:fill="FFFFFF"/>
          <w:lang w:val="en-US"/>
        </w:rPr>
        <w:t>SARS-CoV-2; Neurologic Manifestations; Health Personnel.</w:t>
      </w:r>
    </w:p>
    <w:p w14:paraId="504B1642" w14:textId="77777777" w:rsidR="00251727" w:rsidRPr="00C5272B" w:rsidRDefault="00251727" w:rsidP="007A6626">
      <w:pPr>
        <w:spacing w:line="360" w:lineRule="auto"/>
        <w:outlineLvl w:val="0"/>
        <w:rPr>
          <w:rFonts w:ascii="Arial" w:hAnsi="Arial" w:cs="Arial"/>
          <w:b/>
          <w:sz w:val="20"/>
          <w:szCs w:val="20"/>
          <w:lang w:val="en-US"/>
        </w:rPr>
      </w:pPr>
    </w:p>
    <w:p w14:paraId="5749D2E6" w14:textId="77777777" w:rsidR="005204AF" w:rsidRPr="00C5272B" w:rsidRDefault="00251727" w:rsidP="007A6626">
      <w:pPr>
        <w:spacing w:line="360" w:lineRule="auto"/>
        <w:outlineLvl w:val="0"/>
        <w:rPr>
          <w:rFonts w:ascii="Arial" w:hAnsi="Arial" w:cs="Arial"/>
          <w:b/>
          <w:sz w:val="20"/>
          <w:szCs w:val="20"/>
        </w:rPr>
      </w:pPr>
      <w:r w:rsidRPr="00C5272B">
        <w:rPr>
          <w:rFonts w:ascii="Arial" w:hAnsi="Arial" w:cs="Arial"/>
          <w:b/>
          <w:sz w:val="20"/>
          <w:szCs w:val="20"/>
        </w:rPr>
        <w:t>RESUMEN</w:t>
      </w:r>
    </w:p>
    <w:p w14:paraId="3D638407" w14:textId="46D11961" w:rsidR="00251727" w:rsidRPr="007A6626" w:rsidRDefault="00AA195B" w:rsidP="007A6626">
      <w:pPr>
        <w:pStyle w:val="Pr-formataoHTML"/>
        <w:spacing w:line="360" w:lineRule="auto"/>
        <w:jc w:val="both"/>
        <w:rPr>
          <w:rFonts w:ascii="Arial" w:hAnsi="Arial" w:cs="Arial"/>
        </w:rPr>
      </w:pPr>
      <w:r w:rsidRPr="00C5272B">
        <w:rPr>
          <w:rFonts w:ascii="Arial" w:hAnsi="Arial" w:cs="Arial"/>
          <w:b/>
        </w:rPr>
        <w:lastRenderedPageBreak/>
        <w:br/>
      </w:r>
      <w:r w:rsidR="007A6626" w:rsidRPr="007A6626">
        <w:rPr>
          <w:rFonts w:ascii="Arial" w:hAnsi="Arial" w:cs="Arial"/>
          <w:b/>
        </w:rPr>
        <w:t>Objetivo:</w:t>
      </w:r>
      <w:r w:rsidR="007A6626" w:rsidRPr="007A6626">
        <w:rPr>
          <w:rFonts w:ascii="Arial" w:hAnsi="Arial" w:cs="Arial"/>
        </w:rPr>
        <w:t xml:space="preserve"> identificar la ocurrencia de síntomas neurológicos después de la infección por SARS-COV2 en profesionales de la salud que actúan en la ciudad de Campina Grande, Paraíba. </w:t>
      </w:r>
      <w:r w:rsidR="007A6626" w:rsidRPr="007A6626">
        <w:rPr>
          <w:rFonts w:ascii="Arial" w:hAnsi="Arial" w:cs="Arial"/>
          <w:b/>
        </w:rPr>
        <w:t>Método:</w:t>
      </w:r>
      <w:r w:rsidR="007A6626" w:rsidRPr="007A6626">
        <w:rPr>
          <w:rFonts w:ascii="Arial" w:hAnsi="Arial" w:cs="Arial"/>
        </w:rPr>
        <w:t xml:space="preserve"> El presente estudio fue una investigación transversal, descriptiva, con enfoque cuantitativo. La encuesta se realizó durante los meses de agosto y septiembre de 2021, a través de un cuestionario en línea. El cuestionario tenía preguntas sociodemográficas y clínicas además de preguntas relacionadas con la infección por SARS-COV2. </w:t>
      </w:r>
      <w:r w:rsidR="007A6626" w:rsidRPr="007A6626">
        <w:rPr>
          <w:rFonts w:ascii="Arial" w:hAnsi="Arial" w:cs="Arial"/>
          <w:b/>
        </w:rPr>
        <w:t>Resultados:</w:t>
      </w:r>
      <w:r w:rsidR="007A6626" w:rsidRPr="007A6626">
        <w:rPr>
          <w:rFonts w:ascii="Arial" w:hAnsi="Arial" w:cs="Arial"/>
        </w:rPr>
        <w:t xml:space="preserve"> Los síntomas neurológicos más frecuentemente reportados durante el período de infección fueron anosmia, ageusia y cefalea, mientras que en el período posinfección las principales quejas fueron lapsus de memoria, cefalea y debilidad muscular. </w:t>
      </w:r>
      <w:r w:rsidR="007A6626" w:rsidRPr="007A6626">
        <w:rPr>
          <w:rFonts w:ascii="Arial" w:hAnsi="Arial" w:cs="Arial"/>
          <w:b/>
        </w:rPr>
        <w:t>Conclusiones:</w:t>
      </w:r>
      <w:r w:rsidR="007A6626" w:rsidRPr="007A6626">
        <w:rPr>
          <w:rFonts w:ascii="Arial" w:hAnsi="Arial" w:cs="Arial"/>
        </w:rPr>
        <w:t xml:space="preserve"> Se puede apreciar que los síntomas neurológicos se reportaron tanto en la fase de infección como en la fase post-COVID, pudiendo así comprometer las actividades de la vida diaria y la calidad de vida de los profesionales afectados.</w:t>
      </w:r>
    </w:p>
    <w:p w14:paraId="56AA1DE6" w14:textId="77777777" w:rsidR="005204AF" w:rsidRPr="00C5272B" w:rsidRDefault="005204AF" w:rsidP="007A6626">
      <w:pPr>
        <w:spacing w:line="360" w:lineRule="auto"/>
        <w:jc w:val="both"/>
        <w:outlineLvl w:val="0"/>
        <w:rPr>
          <w:rFonts w:ascii="Arial" w:hAnsi="Arial" w:cs="Arial"/>
          <w:sz w:val="20"/>
          <w:szCs w:val="20"/>
        </w:rPr>
      </w:pPr>
    </w:p>
    <w:p w14:paraId="52DDCD19" w14:textId="15B63CFA" w:rsidR="00D95E6E" w:rsidRPr="00C5272B" w:rsidRDefault="005537F0" w:rsidP="007A6626">
      <w:pPr>
        <w:spacing w:line="360" w:lineRule="auto"/>
        <w:outlineLvl w:val="0"/>
        <w:rPr>
          <w:rFonts w:ascii="Arial" w:hAnsi="Arial" w:cs="Arial"/>
          <w:i/>
          <w:sz w:val="20"/>
          <w:szCs w:val="20"/>
        </w:rPr>
      </w:pPr>
      <w:r w:rsidRPr="00C5272B">
        <w:rPr>
          <w:rFonts w:ascii="Arial" w:hAnsi="Arial" w:cs="Arial"/>
          <w:b/>
          <w:i/>
          <w:sz w:val="20"/>
          <w:szCs w:val="20"/>
        </w:rPr>
        <w:t>Descriptores</w:t>
      </w:r>
      <w:r w:rsidR="00B87219" w:rsidRPr="00C5272B">
        <w:rPr>
          <w:rFonts w:ascii="Arial" w:hAnsi="Arial" w:cs="Arial"/>
          <w:b/>
          <w:i/>
          <w:sz w:val="20"/>
          <w:szCs w:val="20"/>
        </w:rPr>
        <w:t>:</w:t>
      </w:r>
      <w:r w:rsidR="00B87219" w:rsidRPr="00C5272B">
        <w:rPr>
          <w:rFonts w:ascii="Arial" w:hAnsi="Arial" w:cs="Arial"/>
          <w:i/>
          <w:sz w:val="20"/>
          <w:szCs w:val="20"/>
        </w:rPr>
        <w:t xml:space="preserve"> </w:t>
      </w:r>
      <w:r w:rsidR="00F3598D" w:rsidRPr="00917391">
        <w:rPr>
          <w:rFonts w:ascii="Arial" w:hAnsi="Arial" w:cs="Arial"/>
          <w:bCs/>
          <w:i/>
          <w:sz w:val="20"/>
          <w:szCs w:val="20"/>
        </w:rPr>
        <w:t xml:space="preserve">COVID-19; </w:t>
      </w:r>
      <w:r w:rsidR="00F3598D" w:rsidRPr="00917391">
        <w:rPr>
          <w:rFonts w:ascii="Arial" w:hAnsi="Arial" w:cs="Arial"/>
          <w:bCs/>
          <w:i/>
          <w:sz w:val="20"/>
          <w:szCs w:val="20"/>
          <w:shd w:val="clear" w:color="auto" w:fill="FFFFFF"/>
        </w:rPr>
        <w:t>SARS-CoV-2; Manifestaciones Neurológicas; Personal de Salud</w:t>
      </w:r>
      <w:r w:rsidR="00F3598D" w:rsidRPr="00C5272B">
        <w:rPr>
          <w:rFonts w:ascii="Arial" w:hAnsi="Arial" w:cs="Arial"/>
          <w:bCs/>
          <w:sz w:val="20"/>
          <w:szCs w:val="20"/>
          <w:shd w:val="clear" w:color="auto" w:fill="FFFFFF"/>
        </w:rPr>
        <w:t>.</w:t>
      </w:r>
    </w:p>
    <w:p w14:paraId="030D52EC" w14:textId="1BD6441E" w:rsidR="008F556D" w:rsidRPr="00C5272B" w:rsidRDefault="008F556D" w:rsidP="007A6626">
      <w:pPr>
        <w:spacing w:line="360" w:lineRule="auto"/>
        <w:outlineLvl w:val="0"/>
        <w:rPr>
          <w:rFonts w:ascii="Arial" w:hAnsi="Arial" w:cs="Arial"/>
          <w:i/>
          <w:color w:val="000000"/>
          <w:sz w:val="20"/>
          <w:szCs w:val="20"/>
        </w:rPr>
      </w:pPr>
    </w:p>
    <w:p w14:paraId="16F26A80" w14:textId="46485C9A" w:rsidR="00B66677" w:rsidRPr="00917391" w:rsidRDefault="00B66677" w:rsidP="0031082D">
      <w:pPr>
        <w:shd w:val="clear" w:color="auto" w:fill="FFFFFF"/>
        <w:spacing w:line="360" w:lineRule="auto"/>
        <w:rPr>
          <w:rFonts w:ascii="Arial" w:hAnsi="Arial" w:cs="Arial"/>
          <w:b/>
          <w:bCs/>
          <w:sz w:val="20"/>
          <w:szCs w:val="20"/>
        </w:rPr>
      </w:pPr>
      <w:r w:rsidRPr="00917391">
        <w:rPr>
          <w:rFonts w:ascii="Arial" w:hAnsi="Arial" w:cs="Arial"/>
          <w:b/>
          <w:bCs/>
          <w:sz w:val="20"/>
          <w:szCs w:val="20"/>
        </w:rPr>
        <w:t>INTRODUÇÃO</w:t>
      </w:r>
    </w:p>
    <w:p w14:paraId="2E7C2E96" w14:textId="436749DF" w:rsidR="00234572" w:rsidRPr="00EF1D89" w:rsidRDefault="00C5272B" w:rsidP="0031082D">
      <w:pPr>
        <w:shd w:val="clear" w:color="auto" w:fill="FFFFFF"/>
        <w:spacing w:line="360" w:lineRule="auto"/>
        <w:ind w:firstLine="709"/>
        <w:jc w:val="both"/>
        <w:rPr>
          <w:rStyle w:val="fontstyle01"/>
          <w:rFonts w:ascii="Arial" w:hAnsi="Arial" w:cs="Arial"/>
          <w:color w:val="FF0000"/>
          <w:sz w:val="20"/>
          <w:szCs w:val="20"/>
        </w:rPr>
      </w:pPr>
      <w:r w:rsidRPr="00917391">
        <w:rPr>
          <w:rStyle w:val="fontstyle01"/>
          <w:rFonts w:ascii="Arial" w:hAnsi="Arial" w:cs="Arial"/>
          <w:sz w:val="20"/>
          <w:szCs w:val="20"/>
        </w:rPr>
        <w:t>O primeiro coronavírus humano foi descrito em 1937. No entanto, foi em 1965</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que o vírus foi descrito como coronavírus, em decorrência do perfil na microscopia,</w:t>
      </w:r>
      <w:r w:rsidR="00234572" w:rsidRPr="00917391">
        <w:rPr>
          <w:rFonts w:ascii="Arial" w:hAnsi="Arial" w:cs="Arial"/>
          <w:color w:val="000000"/>
          <w:sz w:val="20"/>
          <w:szCs w:val="20"/>
        </w:rPr>
        <w:t xml:space="preserve"> </w:t>
      </w:r>
      <w:r w:rsidR="00F6201F">
        <w:rPr>
          <w:rStyle w:val="fontstyle01"/>
          <w:rFonts w:ascii="Arial" w:hAnsi="Arial" w:cs="Arial"/>
          <w:sz w:val="20"/>
          <w:szCs w:val="20"/>
        </w:rPr>
        <w:t>parecendo uma coroa</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JXRfr4X5","properties":{"formattedCitation":"(1)","plainCitation":"(1)","noteIndex":0},"citationItems":[{"id":2247,"uris":["http://zotero.org/users/7375106/items/IKZBJC2X"],"uri":["http://zotero.org/users/7375106/items/IKZBJC2X"],"itemData":{"id":2247,"type":"article-journal","abstract":"Resumo\n\t\t\t\t\tO presente texto visa de forma sistêmica e clássica conceituar o coronavírus (COVID-19), seguindo a proposta analisa os casos de infecção nos países Brasil e Itália, afim de obter resultados que possam ser significantes aos processos de quarentena adquirido pelos ambos países, por meio de uma revisão literária. A base de coleta de dados é a European Centre for Disease Prevention and Control. Após a análise dos dados coletados na base, foi pensado em como as políticas públicas exterminam os sujeitos subalternizados, onde será colocado em xeque a população preta-pobre-periférica do Brasil para corroborar as consequências sociais e efetivas, do cerceamento de direitos dos cidadãos brasileiros.","container-title":"Revista Encantar","ISSN":"2675-1291","language":"pt","page":"01-10","source":"revistas.uneb.br","title":"COVID – 19 NO BRASIL: o que se espera para população subalternizada?","title-short":"COVID – 19 NO BRASIL","volume":"2","author":[{"family":"Macedo","given":"Yuri Miguel"},{"family":"Ornellas","given":"Joaquim Lemos"},{"family":"Bomfim","given":"Helder Freitas","dropping-particle":"do"}],"issued":{"date-parts":[["2020",1,1]]}}}],"schema":"https://github.com/citation-style-language/schema/raw/master/csl-citation.json"}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(1)</w:t>
      </w:r>
      <w:r w:rsidR="00F6201F">
        <w:rPr>
          <w:rStyle w:val="fontstyle01"/>
          <w:rFonts w:ascii="Arial" w:hAnsi="Arial" w:cs="Arial"/>
          <w:sz w:val="20"/>
          <w:szCs w:val="20"/>
        </w:rPr>
        <w:fldChar w:fldCharType="end"/>
      </w:r>
      <w:r w:rsidR="00F6201F">
        <w:rPr>
          <w:rStyle w:val="fontstyle01"/>
          <w:rFonts w:ascii="Arial" w:hAnsi="Arial" w:cs="Arial"/>
          <w:sz w:val="20"/>
          <w:szCs w:val="20"/>
        </w:rPr>
        <w:t xml:space="preserve">. </w:t>
      </w:r>
      <w:r w:rsidR="007A6626">
        <w:rPr>
          <w:rStyle w:val="fontstyle01"/>
          <w:rFonts w:ascii="Arial" w:hAnsi="Arial" w:cs="Arial"/>
          <w:sz w:val="20"/>
          <w:szCs w:val="20"/>
        </w:rPr>
        <w:t>O SARS-COV</w:t>
      </w:r>
      <w:r w:rsidRPr="00917391">
        <w:rPr>
          <w:rStyle w:val="fontstyle01"/>
          <w:rFonts w:ascii="Arial" w:hAnsi="Arial" w:cs="Arial"/>
          <w:sz w:val="20"/>
          <w:szCs w:val="20"/>
        </w:rPr>
        <w:t>2 surgiu na China, em meados de 2019. Especialistas sugerem</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que a doença se originou no distrito de Wuhan, em dezembro de 2019</w:t>
      </w:r>
      <w:r w:rsidR="00F6201F">
        <w:rPr>
          <w:rStyle w:val="fontstyle01"/>
          <w:rFonts w:ascii="Arial" w:hAnsi="Arial" w:cs="Arial"/>
          <w:sz w:val="20"/>
          <w:szCs w:val="20"/>
        </w:rPr>
        <w:t xml:space="preserve">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rtYj1hVL","properties":{"formattedCitation":"(2)","plainCitation":"(2)","noteIndex":0},"citationItems":[{"id":2184,"uris":["http://zotero.org/users/7375106/items/YZEM48YX"],"uri":["http://zotero.org/users/7375106/items/YZEM48YX"],"itemData":{"id":2184,"type":"article-journal","abstract":"Introdução. A doença causada pelo novo SARS-CoV-2, Covid 19, possui capacidade de infectar diferentes células do corpo humano. Destarte para as células do SNC que podem ser infectadas juntamente com sistema respiratório.  Estudos comprovam também a existência de sintomas neurológicos em pacientes com COVID-19. Objetivo. Revisar o material bibliográfico existente que descrevem os impactos neurológicos associados a COVID-19. Método. A estratégia de busca dos dados utilizados contou com estudos obtidos por meio de cinco bases de dados. Cada fonte de dados utilizou-se os filtros: título, assunto e tipo. O descritor Neurological foi combinado utilizando o operador booleano AND com os descritores: Coronavirus COVID-19 e Nervous System Diseases e seus correspondentes respectivos na língua portuguesa. Resultados. O Sars-cov-2 possui capacidade de neuroinvasão, assim como os outros tipos de corona vírus. A agressividade dos sintomas pode variar de sintomas mais leves até predispor a doenças cerebrovasculares agudas, em especial, nos pacientes com comorbidades (HAS eDM). Período de aparecimento dos sintomas pode ser em média 1-2 após aparecimento dos sintomas respiratórios. Em pacientes hipertensos os sintomas respiratórios podem ser amenizados, acarretando maior atenção para investigação e diagnóstico. Conclusão. Este estudo oferece novas e importantes informações clínicas sobre a COVID-19 e alterações neurológicas com alta contribuição aos profissionais da área da saúde em ampliarem o espectro de visão da doença além dos distúrbios cardiorrespiratórios, demonstrando a evolução clínica da doença para manifestações neurológicas associadas. Além de também auxiliá-los na identificação dos possíveis agravos em pacientes com COVID-19 e distúrbios neurológicos pré-existentes.","container-title":"Revista Neurociências","DOI":"10.34024/rnc.2020.v28.10949","ISSN":"1984-4905, 0104-3579","journalAbbreviation":"Rev Neurocienc","page":"1-22","source":"DOI.org (Crossref)","title":"Alterações Neurológicas Na Covid-19: Uma Revisão Sistemática","title-short":"Alterações Neurológicas Na Covid-19","volume":"28","author":[{"family":"Nunes","given":"Maria Jussara Medeiros"},{"family":"Silva","given":"Jean Carlos Souza"},{"family":"Oliveira","given":"Lucidio Clebeson","dropping-particle":"de"},{"family":"Marcos","given":"Gabriel Victor Teodoro de Medeiros"},{"family":"Fernandes","given":"Amélia Carolina Lopes"},{"family":"Santos","given":"Wedney Livanio de Sousa"},{"family":"Guzen","given":"Fausto Pierdoná"},{"family":"Cavalcanti","given":"José Rodolfo Lopes de Paiva"},{"family":"Araújo","given":"Dayane Pessoa","dropping-particle":"de"}],"issued":{"date-parts":[["2020",12,2]]}}}],"schema":"https://github.com/citation-style-language/schema/raw/master/csl-citation.json"}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(2)</w:t>
      </w:r>
      <w:r w:rsidR="00F6201F">
        <w:rPr>
          <w:rStyle w:val="fontstyle01"/>
          <w:rFonts w:ascii="Arial" w:hAnsi="Arial" w:cs="Arial"/>
          <w:sz w:val="20"/>
          <w:szCs w:val="20"/>
        </w:rPr>
        <w:fldChar w:fldCharType="end"/>
      </w:r>
      <w:r w:rsidRPr="00917391">
        <w:rPr>
          <w:rStyle w:val="fontstyle01"/>
          <w:rFonts w:ascii="Arial" w:hAnsi="Arial" w:cs="Arial"/>
          <w:sz w:val="20"/>
          <w:szCs w:val="20"/>
        </w:rPr>
        <w:t xml:space="preserve"> e desde então espalhou-se por todos os continentes, causando adoecimento e</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morte. O agente viral causador da doença COVID 19 pertence a um subgrupo</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denominado beta coronavírus</w:t>
      </w:r>
      <w:r w:rsidR="00F6201F">
        <w:rPr>
          <w:rStyle w:val="fontstyle01"/>
          <w:rFonts w:ascii="Arial" w:hAnsi="Arial" w:cs="Arial"/>
          <w:sz w:val="20"/>
          <w:szCs w:val="20"/>
        </w:rPr>
        <w:t xml:space="preserve">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F6N92vyx","properties":{"formattedCitation":"(3)","plainCitation":"(3)","noteIndex":0},"citationItems":[{"id":2245,"uris":["http://zotero.org/users/7375106/items/ZA72B3MN"],"uri":["http://zotero.org/users/7375106/items/ZA72B3MN"],"itemData":{"id":2245,"type":"article-journal","container-title":"Rev. patol. respir","language":"es","page":"S263-S267","source":"pesquisa.bvsalud.org","title":"Diagnóstico microbiológico de la COVID-19","author":[{"family":"Cerezo Lajas","given":"A."},{"family":"Gómez Fernández","given":"M."},{"family":"Larrosa Barrero","given":"R."}],"issued":{"date-parts":[["2020"]]}}}],"schema":"https://github.com/citation-style-language/schema/raw/master/csl-citation.json"}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(3)</w:t>
      </w:r>
      <w:r w:rsidR="00F6201F">
        <w:rPr>
          <w:rStyle w:val="fontstyle01"/>
          <w:rFonts w:ascii="Arial" w:hAnsi="Arial" w:cs="Arial"/>
          <w:sz w:val="20"/>
          <w:szCs w:val="20"/>
        </w:rPr>
        <w:fldChar w:fldCharType="end"/>
      </w:r>
      <w:r w:rsidR="00F6201F">
        <w:rPr>
          <w:rStyle w:val="fontstyle01"/>
          <w:rFonts w:ascii="Arial" w:hAnsi="Arial" w:cs="Arial"/>
          <w:sz w:val="20"/>
          <w:szCs w:val="20"/>
        </w:rPr>
        <w:t>.</w:t>
      </w:r>
    </w:p>
    <w:p w14:paraId="4D70A8FB" w14:textId="36B818E8" w:rsidR="00234572" w:rsidRPr="00917391" w:rsidRDefault="00234572" w:rsidP="0031082D">
      <w:pPr>
        <w:shd w:val="clear" w:color="auto" w:fill="FFFFFF"/>
        <w:spacing w:line="360" w:lineRule="auto"/>
        <w:ind w:firstLine="709"/>
        <w:jc w:val="both"/>
        <w:rPr>
          <w:rStyle w:val="fontstyle01"/>
          <w:rFonts w:ascii="Arial" w:hAnsi="Arial" w:cs="Arial"/>
          <w:sz w:val="20"/>
          <w:szCs w:val="20"/>
        </w:rPr>
      </w:pPr>
      <w:r w:rsidRPr="00917391">
        <w:rPr>
          <w:rStyle w:val="fontstyle01"/>
          <w:rFonts w:ascii="Arial" w:hAnsi="Arial" w:cs="Arial"/>
          <w:sz w:val="20"/>
          <w:szCs w:val="20"/>
        </w:rPr>
        <w:t>A</w:t>
      </w:r>
      <w:r w:rsidR="00E10E06" w:rsidRPr="00917391">
        <w:rPr>
          <w:rStyle w:val="fontstyle01"/>
          <w:rFonts w:ascii="Arial" w:hAnsi="Arial" w:cs="Arial"/>
          <w:sz w:val="20"/>
          <w:szCs w:val="20"/>
        </w:rPr>
        <w:t xml:space="preserve"> partir da </w:t>
      </w:r>
      <w:r w:rsidRPr="00917391">
        <w:rPr>
          <w:rStyle w:val="fontstyle01"/>
          <w:rFonts w:ascii="Arial" w:hAnsi="Arial" w:cs="Arial"/>
          <w:sz w:val="20"/>
          <w:szCs w:val="20"/>
        </w:rPr>
        <w:t xml:space="preserve">união da proteína </w:t>
      </w:r>
      <w:r w:rsidR="00E10E06" w:rsidRPr="00917391">
        <w:rPr>
          <w:rStyle w:val="fontstyle01"/>
          <w:rFonts w:ascii="Arial" w:hAnsi="Arial" w:cs="Arial"/>
          <w:sz w:val="20"/>
          <w:szCs w:val="20"/>
        </w:rPr>
        <w:t>s</w:t>
      </w:r>
      <w:r w:rsidRPr="00917391">
        <w:rPr>
          <w:rStyle w:val="fontstyle21"/>
          <w:rFonts w:ascii="Arial" w:hAnsi="Arial" w:cs="Arial"/>
          <w:sz w:val="20"/>
          <w:szCs w:val="20"/>
        </w:rPr>
        <w:t xml:space="preserve">pike </w:t>
      </w:r>
      <w:r w:rsidRPr="00917391">
        <w:rPr>
          <w:rStyle w:val="fontstyle01"/>
          <w:rFonts w:ascii="Arial" w:hAnsi="Arial" w:cs="Arial"/>
          <w:sz w:val="20"/>
          <w:szCs w:val="20"/>
        </w:rPr>
        <w:t>do vírus com a enzima conversora de angiotensina 2 (ECA</w:t>
      </w:r>
      <w:r w:rsidR="00E10E06" w:rsidRPr="00917391">
        <w:rPr>
          <w:rFonts w:ascii="Arial" w:hAnsi="Arial" w:cs="Arial"/>
          <w:color w:val="000000"/>
          <w:sz w:val="20"/>
          <w:szCs w:val="20"/>
        </w:rPr>
        <w:t xml:space="preserve"> </w:t>
      </w:r>
      <w:r w:rsidRPr="00917391">
        <w:rPr>
          <w:rStyle w:val="fontstyle01"/>
          <w:rFonts w:ascii="Arial" w:hAnsi="Arial" w:cs="Arial"/>
          <w:sz w:val="20"/>
          <w:szCs w:val="20"/>
        </w:rPr>
        <w:t xml:space="preserve">2) </w:t>
      </w:r>
      <w:r w:rsidR="00E10E06" w:rsidRPr="00917391">
        <w:rPr>
          <w:rStyle w:val="fontstyle01"/>
          <w:rFonts w:ascii="Arial" w:hAnsi="Arial" w:cs="Arial"/>
          <w:sz w:val="20"/>
          <w:szCs w:val="20"/>
        </w:rPr>
        <w:t>há o desencadeamento</w:t>
      </w:r>
      <w:r w:rsidRPr="00917391">
        <w:rPr>
          <w:rStyle w:val="fontstyle01"/>
          <w:rFonts w:ascii="Arial" w:hAnsi="Arial" w:cs="Arial"/>
          <w:sz w:val="20"/>
          <w:szCs w:val="20"/>
        </w:rPr>
        <w:t xml:space="preserve"> </w:t>
      </w:r>
      <w:r w:rsidR="00E10E06" w:rsidRPr="00917391">
        <w:rPr>
          <w:rStyle w:val="fontstyle01"/>
          <w:rFonts w:ascii="Arial" w:hAnsi="Arial" w:cs="Arial"/>
          <w:sz w:val="20"/>
          <w:szCs w:val="20"/>
        </w:rPr>
        <w:t>d</w:t>
      </w:r>
      <w:r w:rsidRPr="00917391">
        <w:rPr>
          <w:rStyle w:val="fontstyle01"/>
          <w:rFonts w:ascii="Arial" w:hAnsi="Arial" w:cs="Arial"/>
          <w:sz w:val="20"/>
          <w:szCs w:val="20"/>
        </w:rPr>
        <w:t>a infecção</w:t>
      </w:r>
      <w:r w:rsidR="00F6201F">
        <w:rPr>
          <w:rStyle w:val="fontstyle01"/>
          <w:rFonts w:ascii="Arial" w:hAnsi="Arial" w:cs="Arial"/>
          <w:sz w:val="20"/>
          <w:szCs w:val="20"/>
        </w:rPr>
        <w:t xml:space="preserve">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Uy8jFcqK","properties":{"formattedCitation":"(4)","plainCitation":"(4)","noteIndex":0},"citationItems":[{"id":2186,"uris":["http://zotero.org/users/7375106/items/V97KMGED"],"uri":["http://zotero.org/users/7375106/items/V97KMGED"],"itemData":{"id":2186,"type":"article-journal","abstract":"Introdução. A COVID-19 é uma doença provocada pela infecção de um beta-coronavírus conhecido como SARS-CoV-2, o qual desencadeia diversas manifestações relacionadas com vários sistemas orgânicos. Nesse contexto, complicações neurológicas foram descritas na literatura, as quais associaram vários distúrbios neurológicos com a infecção pelo SARS-CoV-2. Objetivo. Deste modo, o objetivo do presente estudo consistiu em fazer uma pequena revisão sistemática, correlacionando a COVID-19 com neuropatologias neurodegenerativas. Método. Foram utilizadas as seguintes bases de dados: PUBMED, RIMA e LILACS. Os descritores selecionados foram encontrados no dicionário Descritores em Ciências da Saúde (DeCS) e Medical Subject Heading Terms (MeSH). Com isso, selecionou-se os seguintes: (COVID-19 OR SARS-CoV-2) AND (NEURODEGENERATION OR NEUROLOGIC COMPLICATIONS). Foram lidos os títulos e resumos de todos os pré-selecionados e retirados os que não se enquadravam no estilo metodológico. Excluiu-se dos achados: revisões sistemáticas com meta-análise, revisões sistemáticas com meta-síntese, e cartas. Vários motivos levaram a exclusão dos artigos, como: não causalidade entre o SARS-CoV-2 e patologias neurológicas e a preexistência de condições neurodegenerativas nos indivíduos.  Resultados. Os principais achados clínicos foram: Síndrome de Guillain-Barré, Acidente Vascular Cerebral, encefalopatias, hemorragias intracranianas, anosmia e algesia. Conclusão. Conclui-se, com a revisão, que os sintomas proporcionados pela COVID-19 podem variar e que nos casos mais graves, geram complicações neurodegenerativas. É cabível ressaltar que são necessárias mais investigações acerca da temática para ratificar a relação entre neurodegeneração e infecção por coronavírus.","container-title":"Revista Neurociências","DOI":"10.34024/rnc.2021.v29.11769","ISSN":"1984-4905, 0104-3579","journalAbbreviation":"Rev Neurocienc","page":"1-16","source":"DOI.org (Crossref)","title":"COVID-19 e complicações neurológicas: uma pequena revisão sistemática","title-short":"COVID-19 e complicações neurológicas","volume":"29","author":[{"family":"Santos Brandão","given":"Arthur"},{"family":"De Nazaré Tavares Cardoso Souza","given":"Isabela"},{"family":"Rocha Rosa","given":"Isadora"},{"family":"Barbosa Amaral","given":"Laíse Maria"},{"family":"Campos Maia","given":"Lucas"},{"family":"Chermont Berni","given":"Luigi"},{"family":"De Almeida Cavalcante Aranha","given":"Maria Fernanda"},{"family":"Sousa Andrade Júnior","given":"Robson Leandro"},{"family":"Monteiro Paiva Garcia","given":"Thaynara"},{"family":"Silva de Oliveira","given":"Rita de Cássia"}],"issued":{"date-parts":[["2021",3,25]]}}}],"schema":"https://github.com/citation-style-language/schema/raw/master/csl-citation.json"}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(4)</w:t>
      </w:r>
      <w:r w:rsidR="00F6201F">
        <w:rPr>
          <w:rStyle w:val="fontstyle01"/>
          <w:rFonts w:ascii="Arial" w:hAnsi="Arial" w:cs="Arial"/>
          <w:sz w:val="20"/>
          <w:szCs w:val="20"/>
        </w:rPr>
        <w:fldChar w:fldCharType="end"/>
      </w:r>
      <w:r w:rsidRPr="00917391">
        <w:rPr>
          <w:rStyle w:val="fontstyle01"/>
          <w:rFonts w:ascii="Arial" w:hAnsi="Arial" w:cs="Arial"/>
          <w:sz w:val="20"/>
          <w:szCs w:val="20"/>
        </w:rPr>
        <w:t xml:space="preserve">. </w:t>
      </w:r>
      <w:r w:rsidR="00E10E06" w:rsidRPr="00917391">
        <w:rPr>
          <w:rStyle w:val="fontstyle01"/>
          <w:rFonts w:ascii="Arial" w:hAnsi="Arial" w:cs="Arial"/>
          <w:sz w:val="20"/>
          <w:szCs w:val="20"/>
        </w:rPr>
        <w:t>Esta se</w:t>
      </w:r>
      <w:r w:rsidR="00E10E06" w:rsidRPr="00917391">
        <w:rPr>
          <w:rFonts w:ascii="Arial" w:hAnsi="Arial" w:cs="Arial"/>
          <w:sz w:val="20"/>
          <w:szCs w:val="20"/>
        </w:rPr>
        <w:t xml:space="preserve"> </w:t>
      </w:r>
      <w:r w:rsidRPr="00917391">
        <w:rPr>
          <w:rStyle w:val="fontstyle01"/>
          <w:rFonts w:ascii="Arial" w:hAnsi="Arial" w:cs="Arial"/>
          <w:sz w:val="20"/>
          <w:szCs w:val="20"/>
        </w:rPr>
        <w:t xml:space="preserve">desenvolve em três fases: a fase inicial se caracteriza por replicação viral, </w:t>
      </w:r>
      <w:r w:rsidR="00E10E06" w:rsidRPr="00917391">
        <w:rPr>
          <w:rStyle w:val="fontstyle01"/>
          <w:rFonts w:ascii="Arial" w:hAnsi="Arial" w:cs="Arial"/>
          <w:sz w:val="20"/>
          <w:szCs w:val="20"/>
        </w:rPr>
        <w:t xml:space="preserve">nesse momento é comum a ocorrência de sintomas </w:t>
      </w:r>
      <w:r w:rsidRPr="00917391">
        <w:rPr>
          <w:rStyle w:val="fontstyle01"/>
          <w:rFonts w:ascii="Arial" w:hAnsi="Arial" w:cs="Arial"/>
          <w:sz w:val="20"/>
          <w:szCs w:val="20"/>
        </w:rPr>
        <w:t>com</w:t>
      </w:r>
      <w:r w:rsidR="00E10E06" w:rsidRPr="00917391">
        <w:rPr>
          <w:rStyle w:val="fontstyle01"/>
          <w:rFonts w:ascii="Arial" w:hAnsi="Arial" w:cs="Arial"/>
          <w:sz w:val="20"/>
          <w:szCs w:val="20"/>
        </w:rPr>
        <w:t>o</w:t>
      </w:r>
      <w:r w:rsidRPr="00917391">
        <w:rPr>
          <w:rStyle w:val="fontstyle01"/>
          <w:rFonts w:ascii="Arial" w:hAnsi="Arial" w:cs="Arial"/>
          <w:sz w:val="20"/>
          <w:szCs w:val="20"/>
        </w:rPr>
        <w:t xml:space="preserve"> febre,</w:t>
      </w:r>
      <w:r w:rsidR="00E10E06" w:rsidRPr="00917391">
        <w:rPr>
          <w:rFonts w:ascii="Arial" w:hAnsi="Arial" w:cs="Arial"/>
          <w:color w:val="000000"/>
          <w:sz w:val="20"/>
          <w:szCs w:val="20"/>
        </w:rPr>
        <w:t xml:space="preserve"> </w:t>
      </w:r>
      <w:r w:rsidRPr="00917391">
        <w:rPr>
          <w:rStyle w:val="fontstyle01"/>
          <w:rFonts w:ascii="Arial" w:hAnsi="Arial" w:cs="Arial"/>
          <w:sz w:val="20"/>
          <w:szCs w:val="20"/>
        </w:rPr>
        <w:t>tosse e fraqueza generalizada, que se prolonga durante vários dias; na segunda fase</w:t>
      </w:r>
      <w:r w:rsidR="00E10E06" w:rsidRPr="00917391">
        <w:rPr>
          <w:rFonts w:ascii="Arial" w:hAnsi="Arial" w:cs="Arial"/>
          <w:color w:val="000000"/>
          <w:sz w:val="20"/>
          <w:szCs w:val="20"/>
        </w:rPr>
        <w:t xml:space="preserve"> </w:t>
      </w:r>
      <w:r w:rsidRPr="00917391">
        <w:rPr>
          <w:rStyle w:val="fontstyle01"/>
          <w:rFonts w:ascii="Arial" w:hAnsi="Arial" w:cs="Arial"/>
          <w:sz w:val="20"/>
          <w:szCs w:val="20"/>
        </w:rPr>
        <w:t>há a ocorrência de febre alta, hipoxemia e progressão da sintomatologia respiratória,</w:t>
      </w:r>
      <w:r w:rsidR="00E10E06" w:rsidRPr="00917391">
        <w:rPr>
          <w:rFonts w:ascii="Arial" w:hAnsi="Arial" w:cs="Arial"/>
          <w:color w:val="000000"/>
          <w:sz w:val="20"/>
          <w:szCs w:val="20"/>
        </w:rPr>
        <w:t xml:space="preserve"> </w:t>
      </w:r>
      <w:r w:rsidRPr="00917391">
        <w:rPr>
          <w:rStyle w:val="fontstyle01"/>
          <w:rFonts w:ascii="Arial" w:hAnsi="Arial" w:cs="Arial"/>
          <w:sz w:val="20"/>
          <w:szCs w:val="20"/>
        </w:rPr>
        <w:t>podendo chegar à pneumonia bilateral em que se observa uma diminuição da carga</w:t>
      </w:r>
      <w:r w:rsidR="00E10E06" w:rsidRPr="00917391">
        <w:rPr>
          <w:rFonts w:ascii="Arial" w:hAnsi="Arial" w:cs="Arial"/>
          <w:color w:val="000000"/>
          <w:sz w:val="20"/>
          <w:szCs w:val="20"/>
        </w:rPr>
        <w:t xml:space="preserve"> </w:t>
      </w:r>
      <w:r w:rsidRPr="00917391">
        <w:rPr>
          <w:rStyle w:val="fontstyle01"/>
          <w:rFonts w:ascii="Arial" w:hAnsi="Arial" w:cs="Arial"/>
          <w:sz w:val="20"/>
          <w:szCs w:val="20"/>
        </w:rPr>
        <w:t>viral ao final da fase. Durante e terceira fase, tem-se observado que aproximadamente</w:t>
      </w:r>
      <w:r w:rsidR="00E10E06" w:rsidRPr="00917391">
        <w:rPr>
          <w:rFonts w:ascii="Arial" w:hAnsi="Arial" w:cs="Arial"/>
          <w:color w:val="000000"/>
          <w:sz w:val="20"/>
          <w:szCs w:val="20"/>
        </w:rPr>
        <w:t xml:space="preserve"> </w:t>
      </w:r>
      <w:r w:rsidRPr="00917391">
        <w:rPr>
          <w:rStyle w:val="fontstyle01"/>
          <w:rFonts w:ascii="Arial" w:hAnsi="Arial" w:cs="Arial"/>
          <w:sz w:val="20"/>
          <w:szCs w:val="20"/>
        </w:rPr>
        <w:t>20% dos pacientes progridem para uma síndrome respiratória aguda grave (SARS)</w:t>
      </w:r>
      <w:r w:rsidR="00E10E06" w:rsidRPr="00917391">
        <w:rPr>
          <w:rFonts w:ascii="Arial" w:hAnsi="Arial" w:cs="Arial"/>
          <w:color w:val="000000"/>
          <w:sz w:val="20"/>
          <w:szCs w:val="20"/>
        </w:rPr>
        <w:t xml:space="preserve"> </w:t>
      </w:r>
      <w:r w:rsidRPr="00917391">
        <w:rPr>
          <w:rStyle w:val="fontstyle01"/>
          <w:rFonts w:ascii="Arial" w:hAnsi="Arial" w:cs="Arial"/>
          <w:sz w:val="20"/>
          <w:szCs w:val="20"/>
        </w:rPr>
        <w:t>que pode resultar em óbito</w:t>
      </w:r>
      <w:r w:rsidR="00F6201F">
        <w:rPr>
          <w:rStyle w:val="fontstyle01"/>
          <w:rFonts w:ascii="Arial" w:hAnsi="Arial" w:cs="Arial"/>
          <w:sz w:val="20"/>
          <w:szCs w:val="20"/>
        </w:rPr>
        <w:t xml:space="preserve">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bkekSXkD","properties":{"formattedCitation":"(5)","plainCitation":"(5)","noteIndex":0},"citationItems":[{"id":2188,"uris":["http://zotero.org/users/7375106/items/M7WESIRG"],"uri":["http://zotero.org/users/7375106/items/M7WESIRG"],"itemData":{"id":2188,"type":"article-journal","abstract":"A pesar de la gran cantidad de complicaciones neurológicas relacionadas con la infección por SARS-CoV-2, aún no está claro si estos síntomas son el resultado de una lesión neural directa o se deben a alguna otra razón. Actualmente, parece que la mayoría de los síntomas neurológicos del COVID-19 son inespecíficos y secundarios a la enfermedad sistémica. \nHasta la fecha no se cuenta con suficiente evidencia científica que confirme que el virus del SARS-CoV-2 afecta de forma directa al sistema nervioso central o periférico en los seres humanos. En el presente artículo corto se presentan las implicaciones de SARS-CoV-2 en el adulto mayor con enfermedad neurodegenerativa, así como los mecanismos de acción relacionados en sistema nervioso.","container-title":"Nova","DOI":"10.22490/24629448.4196","ISSN":"2462-9448, 1794-2470","issue":"35","journalAbbreviation":"nova","page":"121-127","source":"DOI.org (Crossref)","title":"SARS-CoV-2 en el adulto mayor con enfermedad neurodegenerativa","volume":"18","author":[{"family":"González Devia","given":"Johanna Lizeth"},{"family":"Torres Pérez","given":"Myriam Leonor"},{"family":"Cuartas Méndez","given":"Diana María"}],"issued":{"date-parts":[["2020",9,25]]}}}],"schema":"https://github.com/citation-style-language/schema/raw/master/csl-citation.json"}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(5)</w:t>
      </w:r>
      <w:r w:rsidR="00F6201F">
        <w:rPr>
          <w:rStyle w:val="fontstyle01"/>
          <w:rFonts w:ascii="Arial" w:hAnsi="Arial" w:cs="Arial"/>
          <w:sz w:val="20"/>
          <w:szCs w:val="20"/>
        </w:rPr>
        <w:fldChar w:fldCharType="end"/>
      </w:r>
      <w:r w:rsidRPr="00917391">
        <w:rPr>
          <w:rStyle w:val="fontstyle01"/>
          <w:rFonts w:ascii="Arial" w:hAnsi="Arial" w:cs="Arial"/>
          <w:sz w:val="20"/>
          <w:szCs w:val="20"/>
        </w:rPr>
        <w:t>.</w:t>
      </w:r>
    </w:p>
    <w:p w14:paraId="5FF7564F" w14:textId="5FA115D6" w:rsidR="00E10E06" w:rsidRPr="00917391" w:rsidRDefault="00E10E06" w:rsidP="0031082D">
      <w:pPr>
        <w:shd w:val="clear" w:color="auto" w:fill="FFFFFF"/>
        <w:spacing w:line="360" w:lineRule="auto"/>
        <w:ind w:firstLine="709"/>
        <w:jc w:val="both"/>
        <w:rPr>
          <w:rFonts w:ascii="Arial" w:hAnsi="Arial" w:cs="Arial"/>
          <w:color w:val="000000"/>
          <w:sz w:val="20"/>
          <w:szCs w:val="20"/>
        </w:rPr>
      </w:pPr>
      <w:r w:rsidRPr="00917391">
        <w:rPr>
          <w:rStyle w:val="fontstyle01"/>
          <w:rFonts w:ascii="Arial" w:hAnsi="Arial" w:cs="Arial"/>
          <w:sz w:val="20"/>
          <w:szCs w:val="20"/>
        </w:rPr>
        <w:t>Estudos realizados em diferentes partes do mundo relatam manifestações</w:t>
      </w:r>
      <w:r w:rsidR="007A6626">
        <w:rPr>
          <w:rFonts w:ascii="Arial" w:hAnsi="Arial" w:cs="Arial"/>
          <w:color w:val="000000"/>
          <w:sz w:val="20"/>
          <w:szCs w:val="20"/>
        </w:rPr>
        <w:t xml:space="preserve"> </w:t>
      </w:r>
      <w:r w:rsidRPr="00917391">
        <w:rPr>
          <w:rStyle w:val="fontstyle01"/>
          <w:rFonts w:ascii="Arial" w:hAnsi="Arial" w:cs="Arial"/>
          <w:sz w:val="20"/>
          <w:szCs w:val="20"/>
        </w:rPr>
        <w:t>neurológicas em um número significativo de</w:t>
      </w:r>
      <w:r w:rsidR="007A6626">
        <w:rPr>
          <w:rStyle w:val="fontstyle01"/>
          <w:rFonts w:ascii="Arial" w:hAnsi="Arial" w:cs="Arial"/>
          <w:sz w:val="20"/>
          <w:szCs w:val="20"/>
        </w:rPr>
        <w:t xml:space="preserve"> pacientes acometidos pelo SARS-</w:t>
      </w:r>
      <w:r w:rsidRPr="00917391">
        <w:rPr>
          <w:rStyle w:val="fontstyle01"/>
          <w:rFonts w:ascii="Arial" w:hAnsi="Arial" w:cs="Arial"/>
          <w:sz w:val="20"/>
          <w:szCs w:val="20"/>
        </w:rPr>
        <w:t>COV2,</w:t>
      </w:r>
      <w:r w:rsidR="007A6626">
        <w:rPr>
          <w:rFonts w:ascii="Arial" w:hAnsi="Arial" w:cs="Arial"/>
          <w:color w:val="000000"/>
          <w:sz w:val="20"/>
          <w:szCs w:val="20"/>
        </w:rPr>
        <w:t xml:space="preserve"> </w:t>
      </w:r>
      <w:r w:rsidRPr="00917391">
        <w:rPr>
          <w:rStyle w:val="fontstyle01"/>
          <w:rFonts w:ascii="Arial" w:hAnsi="Arial" w:cs="Arial"/>
          <w:sz w:val="20"/>
          <w:szCs w:val="20"/>
        </w:rPr>
        <w:t>tanto na apresenta</w:t>
      </w:r>
      <w:r w:rsidR="007A6626">
        <w:rPr>
          <w:rStyle w:val="fontstyle01"/>
          <w:rFonts w:ascii="Arial" w:hAnsi="Arial" w:cs="Arial"/>
          <w:sz w:val="20"/>
          <w:szCs w:val="20"/>
        </w:rPr>
        <w:t>ção da forma</w:t>
      </w:r>
      <w:r w:rsidRPr="00917391">
        <w:rPr>
          <w:rStyle w:val="fontstyle01"/>
          <w:rFonts w:ascii="Arial" w:hAnsi="Arial" w:cs="Arial"/>
          <w:sz w:val="20"/>
          <w:szCs w:val="20"/>
        </w:rPr>
        <w:t xml:space="preserve"> leve até as mais grave</w:t>
      </w:r>
      <w:r w:rsidR="00F6201F">
        <w:rPr>
          <w:rStyle w:val="fontstyle01"/>
          <w:rFonts w:ascii="Arial" w:hAnsi="Arial" w:cs="Arial"/>
          <w:sz w:val="20"/>
          <w:szCs w:val="20"/>
        </w:rPr>
        <w:t xml:space="preserve">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uqEUksVy","properties":{"formattedCitation":"(6)","plainCitation":"(6)","noteIndex":0},"citationItems":[{"id":2190,"uris":["http://zotero.org/users/7375106/items/JCTSCCB2"],"uri":["http://zotero.org/users/7375106/items/JCTSCCB2"],"itemData":{"id":2190,"type":"article-journal","abstract":"A proposta do presente trabalho foi revisar recentes artigos que investigaram se há prejuízo neurológico e cognitivo em indivíduos acometidos com Coronavírus (COVID-19). Atualmente, são poucos estudos realizados sobre o tema, sendo em sua maioria relacionados sobre as síndromes respiratórias. Por se tratar de um assunto recente, surge a questão: alguns pacientes acometidos pelo vírus podem desenvolvem danos neurológicos? O coronavírus poderia ser o causador de tal debilidade? Os artigos aqui revisados demonstram ser promissora a hipótese da influência do vírus com os danos neurológicos e cognitivos dos pacientes acometidos pela doença. Dada a relevância desses achados, há que se considerar a importância de investimentos nessa área e um maior aprofundamento no assunto. Isso contribuiria para um melhor investimento em estudos sobre o funcionamento cerebral em indivíduos que desenvolveram a doença, além de exigir da sociedade, como um todo, um estado de alerta para futuras consequências que a pessoa acometida pode vir a ter.","source":"ResearchGate","title":"Aspectos Cognitivos e Neurológicos da Covid-19: Uma Análise a Partir da Tradução Livre de Quatro Estudos","title-short":"Aspectos Cognitivos e Neurológicos da Covid-19","author":[{"family":"Moretti","given":"Sarah"},{"family":"Neta","given":"Maria"},{"family":"Rasetto","given":"Vitor"}],"issued":{"date-parts":[["2020",7,13]]}}}],"schema":"https://github.com/citation-style-language/schema/raw/master/csl-citation.json"}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(6)</w:t>
      </w:r>
      <w:r w:rsidR="00F6201F">
        <w:rPr>
          <w:rStyle w:val="fontstyle01"/>
          <w:rFonts w:ascii="Arial" w:hAnsi="Arial" w:cs="Arial"/>
          <w:sz w:val="20"/>
          <w:szCs w:val="20"/>
        </w:rPr>
        <w:fldChar w:fldCharType="end"/>
      </w:r>
      <w:r w:rsidRPr="00917391">
        <w:rPr>
          <w:rStyle w:val="fontstyle01"/>
          <w:rFonts w:ascii="Arial" w:hAnsi="Arial" w:cs="Arial"/>
          <w:sz w:val="20"/>
          <w:szCs w:val="20"/>
        </w:rPr>
        <w:t>.</w:t>
      </w:r>
      <w:r w:rsidR="007A6626">
        <w:rPr>
          <w:rFonts w:ascii="Arial" w:hAnsi="Arial" w:cs="Arial"/>
          <w:color w:val="000000"/>
          <w:sz w:val="20"/>
          <w:szCs w:val="20"/>
        </w:rPr>
        <w:t xml:space="preserve"> </w:t>
      </w:r>
      <w:r w:rsidR="00F6201F">
        <w:rPr>
          <w:rFonts w:ascii="Arial" w:hAnsi="Arial" w:cs="Arial"/>
          <w:color w:val="000000"/>
          <w:sz w:val="20"/>
          <w:szCs w:val="20"/>
        </w:rPr>
        <w:t>M</w:t>
      </w:r>
      <w:r w:rsidRPr="00917391">
        <w:rPr>
          <w:rStyle w:val="fontstyle01"/>
          <w:rFonts w:ascii="Arial" w:hAnsi="Arial" w:cs="Arial"/>
          <w:sz w:val="20"/>
          <w:szCs w:val="20"/>
        </w:rPr>
        <w:t>ais de um terço (34,6%) dos pacientes internados podem apresentar manifestações neurológicas tanto centrais quanto</w:t>
      </w:r>
      <w:r w:rsidRPr="00917391">
        <w:rPr>
          <w:rFonts w:ascii="Arial" w:hAnsi="Arial" w:cs="Arial"/>
          <w:color w:val="000000"/>
          <w:sz w:val="20"/>
          <w:szCs w:val="20"/>
        </w:rPr>
        <w:t xml:space="preserve"> </w:t>
      </w:r>
      <w:r w:rsidRPr="00917391">
        <w:rPr>
          <w:rStyle w:val="fontstyle01"/>
          <w:rFonts w:ascii="Arial" w:hAnsi="Arial" w:cs="Arial"/>
          <w:sz w:val="20"/>
          <w:szCs w:val="20"/>
        </w:rPr>
        <w:t>periféricas. Também há relatos de sintomas menos comuns e difíceis de mensurar de</w:t>
      </w:r>
      <w:r w:rsidRPr="00917391">
        <w:rPr>
          <w:rFonts w:ascii="Arial" w:hAnsi="Arial" w:cs="Arial"/>
          <w:color w:val="000000"/>
          <w:sz w:val="20"/>
          <w:szCs w:val="20"/>
        </w:rPr>
        <w:t xml:space="preserve"> </w:t>
      </w:r>
      <w:r w:rsidRPr="00917391">
        <w:rPr>
          <w:rStyle w:val="fontstyle01"/>
          <w:rFonts w:ascii="Arial" w:hAnsi="Arial" w:cs="Arial"/>
          <w:sz w:val="20"/>
          <w:szCs w:val="20"/>
        </w:rPr>
        <w:t>forma objetiva, como anosmia (perda do olfato), hiposmia (diminuição do olfato), e</w:t>
      </w:r>
      <w:r w:rsidRPr="00917391">
        <w:rPr>
          <w:rFonts w:ascii="Arial" w:hAnsi="Arial" w:cs="Arial"/>
          <w:color w:val="000000"/>
          <w:sz w:val="20"/>
          <w:szCs w:val="20"/>
        </w:rPr>
        <w:t xml:space="preserve"> </w:t>
      </w:r>
      <w:r w:rsidRPr="00917391">
        <w:rPr>
          <w:rStyle w:val="fontstyle01"/>
          <w:rFonts w:ascii="Arial" w:hAnsi="Arial" w:cs="Arial"/>
          <w:sz w:val="20"/>
          <w:szCs w:val="20"/>
        </w:rPr>
        <w:t>ageusia (perda do sentido do paladar)</w:t>
      </w:r>
      <w:r w:rsidR="00F6201F">
        <w:rPr>
          <w:rStyle w:val="fontstyle01"/>
          <w:rFonts w:ascii="Arial" w:hAnsi="Arial" w:cs="Arial"/>
          <w:sz w:val="20"/>
          <w:szCs w:val="20"/>
        </w:rPr>
        <w:t xml:space="preserve">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FENGrqq3","properties":{"formattedCitation":"(7)","plainCitation":"(7)","noteIndex":0},"citationItems":[{"id":519,"uris":["http://zotero.org/users/7375106/items/CQ8A4DSU"],"uri":["http://zotero.org/users/7375106/items/CQ8A4DSU"],"itemData":{"id":519,"type":"article-journal","container-title":"Epidemiologia e Serviços de Saúde","DOI":"10.5123/S1679-49742020000300018","ISSN":"1679-4974","issue":"3","journalAbbreviation":"Epidemiologia e Serviços de Saúde","language":"pt","source":"DOI.org (Crossref)","title":"Definição de caso suspeito da COVID-19: uma revisão narrativa dos sinais e sintomas mais frequentes entre os casos confirmados","title-short":"Definição de caso suspeito da COVID-19","URL":"https://www.scielo.br/scielo.php?script=sci_arttext&amp;pid=S2237-96222020000300401&amp;lng=pt&amp;nrm=iso&amp;tlng=pt","volume":"29","author":[{"family":"Iser","given":"Betine Pinto Moehlecke"},{"family":"Sliva","given":"Isabella"},{"family":"Raymundo","given":"Vitória Timmen"},{"family":"Poleto","given":"Marcos Bottega"},{"family":"Schuelter-Trevisol","given":"Fabiana"},{"family":"Bobinski","given":"Franciane"}],"accessed":{"date-parts":[["2021",5,8]]},"issued":{"date-parts":[["2020",6]]}}}],"schema":"https://github.com/citation-style-language/schema/raw/master/csl-citation.json"}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(7)</w:t>
      </w:r>
      <w:r w:rsidR="00F6201F">
        <w:rPr>
          <w:rStyle w:val="fontstyle01"/>
          <w:rFonts w:ascii="Arial" w:hAnsi="Arial" w:cs="Arial"/>
          <w:sz w:val="20"/>
          <w:szCs w:val="20"/>
        </w:rPr>
        <w:fldChar w:fldCharType="end"/>
      </w:r>
      <w:r w:rsidRPr="00917391">
        <w:rPr>
          <w:rStyle w:val="fontstyle01"/>
          <w:rFonts w:ascii="Arial" w:hAnsi="Arial" w:cs="Arial"/>
          <w:sz w:val="20"/>
          <w:szCs w:val="20"/>
        </w:rPr>
        <w:t xml:space="preserve">. </w:t>
      </w:r>
    </w:p>
    <w:p w14:paraId="1AF814CA" w14:textId="765386D6" w:rsidR="00234572" w:rsidRPr="00917391" w:rsidRDefault="00C5272B" w:rsidP="0031082D">
      <w:pPr>
        <w:shd w:val="clear" w:color="auto" w:fill="FFFFFF"/>
        <w:spacing w:line="360" w:lineRule="auto"/>
        <w:ind w:firstLine="709"/>
        <w:jc w:val="both"/>
        <w:rPr>
          <w:rFonts w:ascii="Arial" w:hAnsi="Arial" w:cs="Arial"/>
          <w:color w:val="000000"/>
          <w:sz w:val="20"/>
          <w:szCs w:val="20"/>
        </w:rPr>
      </w:pPr>
      <w:r w:rsidRPr="00917391">
        <w:rPr>
          <w:rStyle w:val="fontstyle01"/>
          <w:rFonts w:ascii="Arial" w:hAnsi="Arial" w:cs="Arial"/>
          <w:sz w:val="20"/>
          <w:szCs w:val="20"/>
        </w:rPr>
        <w:t>Com base na literatura disponível os pacientes que apresentam a</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forma mais grave tendem a apresentar mais sintomas neurológicos quando</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comparados aos que apresentam a forma mais leve da infecção</w:t>
      </w:r>
      <w:r w:rsidR="00F6201F">
        <w:rPr>
          <w:rStyle w:val="fontstyle01"/>
          <w:rFonts w:ascii="Arial" w:hAnsi="Arial" w:cs="Arial"/>
          <w:sz w:val="20"/>
          <w:szCs w:val="20"/>
        </w:rPr>
        <w:t xml:space="preserve">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72mgT94B","properties":{"formattedCitation":"(8)","plainCitation":"(8)","noteIndex":0},"citationItems":[{"id":447,"uris":["http://zotero.org/users/7375106/items/APUGFMX4"],"uri":["http://zotero.org/users/7375106/items/APUGFMX4"],"itemData":{"id":447,"type":"article-journal","abstract":"Severe acute respiratory syndrome coronavirus 2 (SARS-CoV-2), a novel coronavirus, is responsible for the outbreak of coronavirus disease 19 (COVID-19) and was first identified in Wuhan, China in December 2019. It is evident that the COVID-19 pandemic has become a challenging world issue. Although most COVID-19 patients primarily develop respiratory symptoms, an increasing number of neurological symptoms and manifestations associated with COVID-19 have been observed. In this narrative review, we elaborate on proposed neurotropic mechanisms and various neurological symptoms, manifestations, and complications of COVID-19 reported in the present literature. For this purpose, a review of all current published literature (studies, case reports, case series, reviews, editorials, and other articles) was conducted and neurological sequelae of COVID-19 were summarized. Essential and common neurological symptoms including gustatory and olfactory dysfunctions, myalgia, headache, altered mental status, confusion, delirium, and dizziness are presented separately in sections. Moreover, neurological manifestations and complications that are of great concern such as stroke, cerebral (sinus) venous thrombosis, seizures, meningoencephalitis, Guillain-Barré syndrome, Miller Fisher syndrome, acute myelitis, and posterior reversible encephalopathy syndrome (PRES) are also addressed systematically. Future studies that examine the impact of neurological symptoms and manifestations on the course of the disease are needed to further clarify and assess the link between neurological complications and the clinical outcome of patients with COVID-19. To limit long-term consequences, it is crucial that healthcare professionals can early detect possible neurological symptoms and are well versed in the increasingly common neurological manifestations and complications of COVID-19.","container-title":"Journal of Neurology","DOI":"10.1007/s00415-021-10406-y","ISSN":"1432-1459","journalAbbreviation":"J Neurol","language":"eng","note":"PMID: 33486564\nPMCID: PMC7826147","source":"PubMed","title":"Neurological symptoms, manifestations, and complications associated with severe acute respiratory syndrome coronavirus 2 (SARS-CoV-2) and coronavirus disease 19 (COVID-19)","author":[{"family":"Harapan","given":"Biyan Nathanael"},{"family":"Yoo","given":"Hyeon Joo"}],"issued":{"date-parts":[["2021",1,23]]}}}],"schema":"https://github.com/citation-style-language/schema/raw/master/csl-citation.json"}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(8)</w:t>
      </w:r>
      <w:r w:rsidR="00F6201F">
        <w:rPr>
          <w:rStyle w:val="fontstyle01"/>
          <w:rFonts w:ascii="Arial" w:hAnsi="Arial" w:cs="Arial"/>
          <w:sz w:val="20"/>
          <w:szCs w:val="20"/>
        </w:rPr>
        <w:fldChar w:fldCharType="end"/>
      </w:r>
      <w:r w:rsidRPr="00917391">
        <w:rPr>
          <w:rStyle w:val="fontstyle01"/>
          <w:rFonts w:ascii="Arial" w:hAnsi="Arial" w:cs="Arial"/>
          <w:sz w:val="20"/>
          <w:szCs w:val="20"/>
        </w:rPr>
        <w:t>.</w:t>
      </w:r>
      <w:r w:rsidR="00234572" w:rsidRPr="00917391">
        <w:rPr>
          <w:rFonts w:ascii="Arial" w:hAnsi="Arial" w:cs="Arial"/>
          <w:color w:val="000000"/>
          <w:sz w:val="20"/>
          <w:szCs w:val="20"/>
        </w:rPr>
        <w:t xml:space="preserve"> </w:t>
      </w:r>
      <w:r w:rsidR="00234572" w:rsidRPr="00917391">
        <w:rPr>
          <w:rStyle w:val="fontstyle01"/>
          <w:rFonts w:ascii="Arial" w:hAnsi="Arial" w:cs="Arial"/>
          <w:sz w:val="20"/>
          <w:szCs w:val="20"/>
        </w:rPr>
        <w:t xml:space="preserve">Quanto </w:t>
      </w:r>
      <w:r w:rsidRPr="00917391">
        <w:rPr>
          <w:rStyle w:val="fontstyle01"/>
          <w:rFonts w:ascii="Arial" w:hAnsi="Arial" w:cs="Arial"/>
          <w:sz w:val="20"/>
          <w:szCs w:val="20"/>
        </w:rPr>
        <w:t>ao modo de infecção ao Sistema Nervoso Central (SNC) sabe-se dos</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mecanismos de neurotropismo e neuroinvasão. Foi sugerido que a entrada do vírus</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 xml:space="preserve">no cérebro pode </w:t>
      </w:r>
      <w:r w:rsidRPr="00917391">
        <w:rPr>
          <w:rStyle w:val="fontstyle01"/>
          <w:rFonts w:ascii="Arial" w:hAnsi="Arial" w:cs="Arial"/>
          <w:sz w:val="20"/>
          <w:szCs w:val="20"/>
        </w:rPr>
        <w:lastRenderedPageBreak/>
        <w:t xml:space="preserve">ocorrer de duas maneiras: </w:t>
      </w:r>
      <w:r w:rsidR="007A6626">
        <w:rPr>
          <w:rStyle w:val="fontstyle01"/>
          <w:rFonts w:ascii="Arial" w:hAnsi="Arial" w:cs="Arial"/>
          <w:sz w:val="20"/>
          <w:szCs w:val="20"/>
        </w:rPr>
        <w:t>v</w:t>
      </w:r>
      <w:r w:rsidRPr="00917391">
        <w:rPr>
          <w:rStyle w:val="fontstyle01"/>
          <w:rFonts w:ascii="Arial" w:hAnsi="Arial" w:cs="Arial"/>
          <w:sz w:val="20"/>
          <w:szCs w:val="20"/>
        </w:rPr>
        <w:t>ia hematogênica, cruzando a barreira</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hematoencefálica ou neural e a via trans-sináp</w:t>
      </w:r>
      <w:r w:rsidR="007A6626">
        <w:rPr>
          <w:rStyle w:val="fontstyle01"/>
          <w:rFonts w:ascii="Arial" w:hAnsi="Arial" w:cs="Arial"/>
          <w:sz w:val="20"/>
          <w:szCs w:val="20"/>
        </w:rPr>
        <w:t>tica, através da disseminação pela</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 xml:space="preserve">mucosa nasal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Y1uLFClW","properties":{"formattedCitation":"(9)","plainCitation":"(9)","noteIndex":0},"citationItems":[{"id":2196,"uris":["http://zotero.org/users/7375106/items/VIPW6YWA"],"uri":["http://zotero.org/users/7375106/items/VIPW6YWA"],"itemData":{"id":2196,"type":"article-journal","abstract":"ResumenLa enfermedad causada por el coronavirus 2 asociado al síndrome respiratorio agudo grave (SARS-CoV-2) se conoce como Coronavirus Disease-2019 (COVID-19). Su afectación es principalmente respiratoria, pero se han descrito diversas manifestaciones neurológicas. El neurotropismo y potencial rol neuropatógeno del SARS-CoV-2, se plantea en base a modelos en animales y casos de afección neurológica descritos en otros coronavirus, así como por reportes recientes de síndromes neurológicos específicos relacionados a COVID-19, incluido el accidente cerebrovascular (ACV). La sociedad española de neurología (SEN) describió a los ACV isquémicos como la segunda manifestación neurológica más frecuente en pacientes con COVID-19. Se reconoce que el estado de hiperinflamación e hipercoagulabilidad sanguínea desencadenada por el COVID-19 incrementaría el riesgo de eventos protrombóticos. Reportamos 3 casos de pacientes peruanos que presentaron ACV isquémico asociado a COVID-19: describimos el cuadro clínico, exámenes paraclínicos y revisamos la literatura mundial.Palabras-clave: Accidente cerebrovascular; Infarto cerebral; COVID-19; SARS-CoV-2","container-title":"Revista de Neuro-Psiquiatría","DOI":"10.20453/rnp.v83i2.3756","ISSN":"0034-8597","issue":"2","note":"publisher: Universidad Peruana Cayetano Heredia. Facultad de Medicina","page":"127-133","source":"SciELO","title":"Accidente cerebrovascular isquémico asociado a COVID-19: primer reporte de casos en Perú","title-short":"Accidente cerebrovascular isquémico asociado a COVID-19","volume":"83","author":[{"family":"Mariños","given":"Evelyn"},{"family":"Barreto-Acevedo","given":"Elliot"},{"family":"Espino","given":"Poul"},{"family":"Mariños","given":"Evelyn"},{"family":"Barreto-Acevedo","given":"Elliot"},{"family":"Espino","given":"Poul"}],"issued":{"date-parts":[["2020",4]]}}}],"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(9)</w:t>
      </w:r>
      <w:r w:rsidR="00F6201F">
        <w:rPr>
          <w:rStyle w:val="fontstyle01"/>
          <w:rFonts w:ascii="Arial" w:hAnsi="Arial" w:cs="Arial"/>
          <w:sz w:val="20"/>
          <w:szCs w:val="20"/>
        </w:rPr>
        <w:fldChar w:fldCharType="end"/>
      </w:r>
      <w:r w:rsidRPr="00917391">
        <w:rPr>
          <w:rStyle w:val="fontstyle01"/>
          <w:rFonts w:ascii="Arial" w:hAnsi="Arial" w:cs="Arial"/>
          <w:sz w:val="20"/>
          <w:szCs w:val="20"/>
        </w:rPr>
        <w:t>. A hipótese de neuroinvasão foi reafirmada pela</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literatura científica a partir da divulgação de um relato de caso de um paciente em que</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 xml:space="preserve">foi detectado a presença do vírus em células neuronais e endoteliais </w:t>
      </w:r>
      <w:r w:rsidRPr="00917391">
        <w:rPr>
          <w:rStyle w:val="fontstyle21"/>
          <w:rFonts w:ascii="Arial" w:hAnsi="Arial" w:cs="Arial"/>
          <w:sz w:val="20"/>
          <w:szCs w:val="20"/>
        </w:rPr>
        <w:t>post morten</w:t>
      </w:r>
      <w:r w:rsidR="00F6201F">
        <w:rPr>
          <w:rStyle w:val="fontstyle21"/>
          <w:rFonts w:ascii="Arial" w:hAnsi="Arial" w:cs="Arial"/>
          <w:sz w:val="20"/>
          <w:szCs w:val="20"/>
        </w:rPr>
        <w:t xml:space="preserve"> </w:t>
      </w:r>
      <w:r w:rsidR="00F6201F">
        <w:rPr>
          <w:rStyle w:val="fontstyle21"/>
          <w:rFonts w:ascii="Arial" w:hAnsi="Arial" w:cs="Arial"/>
          <w:sz w:val="20"/>
          <w:szCs w:val="20"/>
        </w:rPr>
        <w:fldChar w:fldCharType="begin"/>
      </w:r>
      <w:r w:rsidR="00F6201F">
        <w:rPr>
          <w:rStyle w:val="fontstyle21"/>
          <w:rFonts w:ascii="Arial" w:hAnsi="Arial" w:cs="Arial"/>
          <w:sz w:val="20"/>
          <w:szCs w:val="20"/>
        </w:rPr>
        <w:instrText xml:space="preserve"> ADDIN ZOTERO_ITEM CSL_CITATION {"citationID":"3HlJa3ny","properties":{"formattedCitation":"(10)","plainCitation":"(10)","noteIndex":0},"citationItems":[{"id":2235,"uris":["http://zotero.org/users/7375106/items/Z2VN8DKB"],"uri":["http://zotero.org/users/7375106/items/Z2VN8DKB"],"itemData":{"id":2235,"type":"article-journal","container-title":"Acta neurol. colomb","language":"es","page":"27-38","source":"pesquisa.bvsalud.org","title":"Approach to the patient with headache in times of COVID-19","author":[{"family":"Ospina","given":"Carolina"},{"family":"Volcy","given":"Michel"}],"issued":{"date-parts":[["2020"]]}}}],"schema":"https://github.com/citation-style-language/schema/raw/master/csl-citation.json"} </w:instrText>
      </w:r>
      <w:r w:rsidR="00F6201F">
        <w:rPr>
          <w:rStyle w:val="fontstyle21"/>
          <w:rFonts w:ascii="Arial" w:hAnsi="Arial" w:cs="Arial"/>
          <w:sz w:val="20"/>
          <w:szCs w:val="20"/>
        </w:rPr>
        <w:fldChar w:fldCharType="separate"/>
      </w:r>
      <w:r w:rsidR="00F6201F" w:rsidRPr="00F6201F">
        <w:rPr>
          <w:rFonts w:ascii="Arial" w:hAnsi="Arial" w:cs="Arial"/>
          <w:sz w:val="20"/>
        </w:rPr>
        <w:t>(10)</w:t>
      </w:r>
      <w:r w:rsidR="00F6201F">
        <w:rPr>
          <w:rStyle w:val="fontstyle21"/>
          <w:rFonts w:ascii="Arial" w:hAnsi="Arial" w:cs="Arial"/>
          <w:sz w:val="20"/>
          <w:szCs w:val="20"/>
        </w:rPr>
        <w:fldChar w:fldCharType="end"/>
      </w:r>
      <w:r w:rsidRPr="00F6201F">
        <w:rPr>
          <w:rStyle w:val="fontstyle01"/>
          <w:rFonts w:ascii="Arial" w:hAnsi="Arial" w:cs="Arial"/>
          <w:color w:val="auto"/>
          <w:sz w:val="20"/>
          <w:szCs w:val="20"/>
        </w:rPr>
        <w:t>.</w:t>
      </w:r>
    </w:p>
    <w:p w14:paraId="49752A81" w14:textId="4FFE80E0" w:rsidR="00234572" w:rsidRPr="00917391" w:rsidRDefault="00C5272B" w:rsidP="0031082D">
      <w:pPr>
        <w:shd w:val="clear" w:color="auto" w:fill="FFFFFF"/>
        <w:spacing w:line="360" w:lineRule="auto"/>
        <w:ind w:firstLine="709"/>
        <w:jc w:val="both"/>
        <w:rPr>
          <w:rFonts w:ascii="Arial" w:hAnsi="Arial" w:cs="Arial"/>
          <w:color w:val="000000"/>
          <w:sz w:val="20"/>
          <w:szCs w:val="20"/>
        </w:rPr>
      </w:pPr>
      <w:r w:rsidRPr="00917391">
        <w:rPr>
          <w:rStyle w:val="fontstyle01"/>
          <w:rFonts w:ascii="Arial" w:hAnsi="Arial" w:cs="Arial"/>
          <w:sz w:val="20"/>
          <w:szCs w:val="20"/>
        </w:rPr>
        <w:t>A ocorrência de complicações neurológicas em caso de doença sistêmica menos</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grave pode indicar que os sintomas neurológicos, pelo menos em parte, ocorreram independentemente do envolvime</w:t>
      </w:r>
      <w:r w:rsidR="00234572" w:rsidRPr="00917391">
        <w:rPr>
          <w:rStyle w:val="fontstyle01"/>
          <w:rFonts w:ascii="Arial" w:hAnsi="Arial" w:cs="Arial"/>
          <w:sz w:val="20"/>
          <w:szCs w:val="20"/>
        </w:rPr>
        <w:t xml:space="preserve">nto sistêmico e que os sintomas </w:t>
      </w:r>
      <w:r w:rsidRPr="00917391">
        <w:rPr>
          <w:rStyle w:val="fontstyle01"/>
          <w:rFonts w:ascii="Arial" w:hAnsi="Arial" w:cs="Arial"/>
          <w:sz w:val="20"/>
          <w:szCs w:val="20"/>
        </w:rPr>
        <w:t>neurológicos são</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provavelmente devido a causas heterogêneas</w:t>
      </w:r>
      <w:r w:rsidR="00F6201F">
        <w:rPr>
          <w:rStyle w:val="fontstyle01"/>
          <w:rFonts w:ascii="Arial" w:hAnsi="Arial" w:cs="Arial"/>
          <w:sz w:val="20"/>
          <w:szCs w:val="20"/>
        </w:rPr>
        <w:t xml:space="preserve"> </w:t>
      </w:r>
      <w:r w:rsidR="00F6201F">
        <w:rPr>
          <w:rStyle w:val="fontstyle01"/>
          <w:rFonts w:ascii="Arial" w:hAnsi="Arial" w:cs="Arial"/>
          <w:sz w:val="20"/>
          <w:szCs w:val="20"/>
        </w:rPr>
        <w:fldChar w:fldCharType="begin"/>
      </w:r>
      <w:r w:rsidR="00F6201F">
        <w:rPr>
          <w:rStyle w:val="fontstyle01"/>
          <w:rFonts w:ascii="Arial" w:hAnsi="Arial" w:cs="Arial"/>
          <w:sz w:val="20"/>
          <w:szCs w:val="20"/>
        </w:rPr>
        <w:instrText xml:space="preserve"> ADDIN ZOTERO_ITEM CSL_CITATION {"citationID":"c4DFgess","properties":{"formattedCitation":"(11)","plainCitation":"(11)","noteIndex":0},"citationItems":[{"id":517,"uris":["http://zotero.org/users/7375106/items/LRWSACD3"],"uri":["http://zotero.org/users/7375106/items/LRWSACD3"],"itemData":{"id":517,"type":"article-journal","abstract":"ABSTRACT  Background:  More than one-third of COVID-19 patients present neurological symptoms ranging from anosmia to stroke and encephalopathy. Furthermore, pre-existing neurological conditions may require special treatment and may be associated with worse outcomes. Notwithstanding, the role of neurologists in COVID-19 is probably underrecognized.  Objective:  The aim of this study was to report the reasons for requesting neurological consultations by internists and intensivists in a COVID-19-dedicated hospital.  Methods:  This retrospective study was carried out at Hospital das Clínicas da Faculdade de Medicina da Universidade de São Paulo, Brazil, a 900-bed COVID-19 dedicated center (including 300 intensive care unit beds). COVID-19 diagnosis was confirmed by SARS-CoV-2-RT-PCR in nasal swabs. All inpatient neurology consultations between March 23rd and May 23rd, 2020 were analyzed. Neurologists performed the neurological exam, assessed all available data to diagnose the neurological condition, and requested additional tests deemed necessary. Difficult diagnoses were established in consensus meetings. After diagnosis, neurologists were involved in the treatment.  Results:  Neurological consultations were requested for 89 out of 1,208 (7.4%) inpatient COVID admissions during that period. Main neurological diagnoses included: encephalopathy (44.4%), stroke (16.7%), previous neurological diseases (9.0%), seizures (9.0%), neuromuscular disorders (5.6%), other acute brain lesions (3.4%), and other mild nonspecific symptoms (11.2%).  Conclusions:  Most neurological consultations in a COVID-19-dedicated hospital were requested for severe conditions that could have an impact on the outcome. First-line doctors should be able to recognize neurological symptoms; neurologists are important members of the medical team in COVID-19 hospital care.\n          , \n            RESUMO  Introdução:  Mais de um terço dos pacientes com COVID-19 apresentam sintomas neurológicos que variam de anosmia a AVC e encefalopatia. Além disso, doenças neurológicas prévias podem exigir tratamento especial e estar associadas a piores desfechos. Não obstante, o papel dos neurologistas na COVID-19 é provavelmente pouco reconhecido.  Objetivo:  O objetivo deste estudo foi relatar os motivos para solicitar consultas neurológicas por clínicos e intensivistas em um hospital dedicado à COVID-19.  Métodos:  Estudo retrospectivo realizado no Hospital das Clínicas da Faculdade de Medicina da Universidade de São Paulo, Brasil, um centro dedicado à COVID-19 com 900 leitos (incluindo 300 leitos para unidades de terapia intensiva). O diagnóstico de COVID-19 foi confirmado por SARS-CoV-2-RT-PCR em swabs nasais. Todas as interconsultas de neurologia hospitalar entre 23 de março e 23 de maio de 2020 foram analisadas. Os neurologistas realizaram o exame neurológico, avaliaram todos os dados disponíveis para diagnosticar a patologia neurológica e solicitaram exames adicionais conforme necessidade. Diagnósticos difíceis foram estabelecidos em reuniões de consenso. Após o diagnóstico, os neurologistas participaram da condução dos casos.  Resultados:  Foram solicitadas consultas neurológicas para 89 de 1.208 (7,4%) em pacientes internados por COVID-19 durante o período. Os principais diagnósticos neurológicos incluíram: encefalopatia (44,4%), acidente vascular cerebral (16,7%), doenças neurológicas prévias (9,0%), crises epilépticas (9,0%), transtornos neuromusculares (5,6%), outras lesões encefálicas agudas (3,4%) e outros sintomas leves inespecíficos (11,2%).  Conclusões:  A maioria das consultas neurológicas em um hospital dedicado à COVID-19 foi solicitada para condições graves que poderiam afetar o desfecho clínico. Os médicos na linha de frente devem ser capazes de reconhecer sintomas neurológicos. Os neurologistas são membros importantes da equipe médica no atendimento hospitalar à COVID-19.","container-title":"Arquivos de Neuro-Psiquiatria","DOI":"10.1590/0004-282x20200089","ISSN":"1678-4227, 0004-282X","issue":"8","journalAbbreviation":"Arq. Neuro-Psiquiatr.","page":"494-500","source":"DOI.org (Crossref)","title":"Neurological consultations and diagnoses in a large, dedicated COVID-19 university hospital","volume":"78","author":[{"family":"Studart-Neto","given":"Adalberto"},{"family":"Guedes","given":"Bruno Fukelmann"},{"family":"Tuma","given":"Raphael de Luca","dropping-particle":"e"},{"family":"Camelo Filho","given":"Antonio Edvan"},{"family":"Kubota","given":"Gabriel Taricani"},{"family":"Iepsen","given":"Bruno Diógenes"},{"family":"Moreira","given":"Gabriela Pantaleão"},{"family":"Rodrigues","given":"Júlia Chartouni"},{"family":"Ferrari","given":"Maíra Medeiros Honorato"},{"family":"Carra","given":"Rafael Bernhart"},{"family":"Spera","given":"Raphael Ribeiro"},{"family":"Oku","given":"Mariana Hiromi Manoel"},{"family":"Terrim","given":"Sara"},{"family":"Lopes","given":"Cesar Castello Branco"},{"family":"Passos Neto","given":"Carlos Eduardo Borges"},{"family":"Fiorentino","given":"Matheus Dalben"},{"family":"De Souza","given":"Julia Carvalhinho Carlos"},{"family":"Baima","given":"José Pedro Soares"},{"family":"Da Silva","given":"Tomás Fraga Ferreira"},{"family":"Moreno","given":"Cristiane Araujo Martins"},{"family":"Silva","given":"Andre Macedo Serafim"},{"family":"Heise","given":"Carlos Otto"},{"family":"Mendonça","given":"Rodrigo Holanda"},{"family":"Fortini","given":"Ida"},{"family":"Smid","given":"Jerusa"},{"family":"Adoni","given":"Tarso"},{"family":"Gonçalves","given":"Marcia Rubia Rodrigues"},{"family":"Pereira","given":"Samira Luisa Apóstolos"},{"family":"Pinto","given":"Lecio Figueira"},{"family":"Gomes","given":"Helio Rodrigues"},{"family":"Zanoteli","given":"Edmar"},{"family":"Brucki","given":"Sonia Maria Dozzi"},{"family":"Conforto","given":"Adriana Bastos"},{"family":"Castro","given":"Luiz Henrique Martins"},{"family":"Nitrini","given":"Ricardo"}],"issued":{"date-parts":[["2020",8]]}}}],"schema":"https://github.com/citation-style-language/schema/raw/master/csl-citation.json"} </w:instrText>
      </w:r>
      <w:r w:rsidR="00F6201F">
        <w:rPr>
          <w:rStyle w:val="fontstyle01"/>
          <w:rFonts w:ascii="Arial" w:hAnsi="Arial" w:cs="Arial"/>
          <w:sz w:val="20"/>
          <w:szCs w:val="20"/>
        </w:rPr>
        <w:fldChar w:fldCharType="separate"/>
      </w:r>
      <w:r w:rsidR="00F6201F" w:rsidRPr="00F6201F">
        <w:rPr>
          <w:rFonts w:ascii="Arial" w:hAnsi="Arial" w:cs="Arial"/>
          <w:sz w:val="20"/>
        </w:rPr>
        <w:t>(11)</w:t>
      </w:r>
      <w:r w:rsidR="00F6201F">
        <w:rPr>
          <w:rStyle w:val="fontstyle01"/>
          <w:rFonts w:ascii="Arial" w:hAnsi="Arial" w:cs="Arial"/>
          <w:sz w:val="20"/>
          <w:szCs w:val="20"/>
        </w:rPr>
        <w:fldChar w:fldCharType="end"/>
      </w:r>
      <w:r w:rsidRPr="00917391">
        <w:rPr>
          <w:rStyle w:val="fontstyle01"/>
          <w:rFonts w:ascii="Arial" w:hAnsi="Arial" w:cs="Arial"/>
          <w:sz w:val="20"/>
          <w:szCs w:val="20"/>
        </w:rPr>
        <w:t>.</w:t>
      </w:r>
      <w:r w:rsidR="00A3020E">
        <w:rPr>
          <w:rStyle w:val="fontstyle01"/>
          <w:rFonts w:ascii="Arial" w:hAnsi="Arial" w:cs="Arial"/>
          <w:sz w:val="20"/>
          <w:szCs w:val="20"/>
        </w:rPr>
        <w:t xml:space="preserve"> </w:t>
      </w:r>
      <w:r w:rsidRPr="00917391">
        <w:rPr>
          <w:rStyle w:val="fontstyle01"/>
          <w:rFonts w:ascii="Arial" w:hAnsi="Arial" w:cs="Arial"/>
          <w:sz w:val="20"/>
          <w:szCs w:val="20"/>
        </w:rPr>
        <w:t>O SARS-COV 2 ataca mais severamente pessoas que tenham comorbidades,</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 xml:space="preserve">fator importante no curso da doença. </w:t>
      </w:r>
      <w:r w:rsidR="00A3020E">
        <w:rPr>
          <w:rStyle w:val="fontstyle01"/>
          <w:rFonts w:ascii="Arial" w:hAnsi="Arial" w:cs="Arial"/>
          <w:sz w:val="20"/>
          <w:szCs w:val="20"/>
        </w:rPr>
        <w:t>Acredita-se que</w:t>
      </w:r>
      <w:r w:rsidRPr="00917391">
        <w:rPr>
          <w:rStyle w:val="fontstyle01"/>
          <w:rFonts w:ascii="Arial" w:hAnsi="Arial" w:cs="Arial"/>
          <w:sz w:val="20"/>
          <w:szCs w:val="20"/>
        </w:rPr>
        <w:t xml:space="preserve"> </w:t>
      </w:r>
      <w:r w:rsidR="00E10E06" w:rsidRPr="00917391">
        <w:rPr>
          <w:rStyle w:val="fontstyle01"/>
          <w:rFonts w:ascii="Arial" w:hAnsi="Arial" w:cs="Arial"/>
          <w:sz w:val="20"/>
          <w:szCs w:val="20"/>
        </w:rPr>
        <w:t xml:space="preserve">a presença de algumas </w:t>
      </w:r>
      <w:r w:rsidRPr="00917391">
        <w:rPr>
          <w:rStyle w:val="fontstyle01"/>
          <w:rFonts w:ascii="Arial" w:hAnsi="Arial" w:cs="Arial"/>
          <w:sz w:val="20"/>
          <w:szCs w:val="20"/>
        </w:rPr>
        <w:t xml:space="preserve">comorbidades </w:t>
      </w:r>
      <w:r w:rsidR="00E10E06" w:rsidRPr="00917391">
        <w:rPr>
          <w:rStyle w:val="fontstyle01"/>
          <w:rFonts w:ascii="Arial" w:hAnsi="Arial" w:cs="Arial"/>
          <w:sz w:val="20"/>
          <w:szCs w:val="20"/>
        </w:rPr>
        <w:t>podem estar</w:t>
      </w:r>
      <w:r w:rsidRPr="00917391">
        <w:rPr>
          <w:rStyle w:val="fontstyle01"/>
          <w:rFonts w:ascii="Arial" w:hAnsi="Arial" w:cs="Arial"/>
          <w:sz w:val="20"/>
          <w:szCs w:val="20"/>
        </w:rPr>
        <w:t xml:space="preserve"> associadas a infecção grave por COVID</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19, como hipertensão, diabetes, dislipidemia, doenças cardiovasculares e doença</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pulmonar</w:t>
      </w:r>
      <w:r w:rsidR="00A3020E">
        <w:rPr>
          <w:rStyle w:val="fontstyle01"/>
          <w:rFonts w:ascii="Arial" w:hAnsi="Arial" w:cs="Arial"/>
          <w:sz w:val="20"/>
          <w:szCs w:val="20"/>
        </w:rPr>
        <w:t xml:space="preserve"> </w:t>
      </w:r>
      <w:r w:rsidR="00A3020E">
        <w:rPr>
          <w:rStyle w:val="fontstyle01"/>
          <w:rFonts w:ascii="Arial" w:hAnsi="Arial" w:cs="Arial"/>
          <w:sz w:val="20"/>
          <w:szCs w:val="20"/>
        </w:rPr>
        <w:fldChar w:fldCharType="begin"/>
      </w:r>
      <w:r w:rsidR="00A3020E">
        <w:rPr>
          <w:rStyle w:val="fontstyle01"/>
          <w:rFonts w:ascii="Arial" w:hAnsi="Arial" w:cs="Arial"/>
          <w:sz w:val="20"/>
          <w:szCs w:val="20"/>
        </w:rPr>
        <w:instrText xml:space="preserve"> ADDIN ZOTERO_ITEM CSL_CITATION {"citationID":"ldsYzjhZ","properties":{"formattedCitation":"(12)","plainCitation":"(12)","noteIndex":0},"citationItems":[{"id":2202,"uris":["http://zotero.org/users/7375106/items/UQYL8Z8F"],"uri":["http://zotero.org/users/7375106/items/UQYL8Z8F"],"itemData":{"id":2202,"type":"article-journal","abstract":"Abstract Introduction The number of positive cases and deaths from the coronavirus disease 2019 (COVID-19) is still increasing. The early detection of the disease is very important. Olfactory dysfunction has been reported as the main symptom in part of the patients. Objective To analyze the potential usefulness of anosmia or hyposmia in the detection of the COVID-19 infection. Data Synthesis We systematically searched the PubMed Central database using specific keywords related to our aims until July 31st, 2020. All articles published on COVID-19 and anosmia or hyposmia were retrieved. A statistical analysis was performed using the Review Manager (RevMan, Cochrane, London, UK) software, version 5.4. A total of 10 studies involving 21,638 patients were included in the present analysis. The meta-analysis showed that anosmia or hyposmia is significantly associated with positive COVID-19 infections (risk ratio [RR]: 4.56; 95 % confidence interval [95 %CI]: 3.32-6.24; p &lt; 0.00001; I2 = 78 %, random-effects modeling). Conclusion The presence of anosmia or hyposmia is a good predictor of positive COVID-19 infections. Patients with onset of anosmia or hyposmia should take the test or undergo screening for the possibility of COVID-19 infection.","container-title":"International Archives of Otorhinolaryngology","DOI":"10.1055/s-0040-1719120","ISSN":"1809-9777, 1809-4864","journalAbbreviation":"Int. Arch. Otorhinolaryngol.","language":"en","note":"publisher: Fundação Otorrinolaringologia","page":"170-174","source":"SciELO","title":"Anosmia/Hyposmia is a Good Predictor of Coronavirus Disease 2019 (COVID-19) Infection: A Meta-Analysis","title-short":"Anosmia/Hyposmia is a Good Predictor of Coronavirus Disease 2019 (COVID-19) Infection","volume":"25","author":[{"family":"Hariyanto","given":"Timotius Ivan"},{"family":"Rizki","given":"Niken Ageng"},{"family":"Kurniawan","given":"Andree"}],"issued":{"date-parts":[["2021",3,12]]}}}],"schema":"https://github.com/citation-style-language/schema/raw/master/csl-citation.json"} </w:instrText>
      </w:r>
      <w:r w:rsidR="00A3020E">
        <w:rPr>
          <w:rStyle w:val="fontstyle01"/>
          <w:rFonts w:ascii="Arial" w:hAnsi="Arial" w:cs="Arial"/>
          <w:sz w:val="20"/>
          <w:szCs w:val="20"/>
        </w:rPr>
        <w:fldChar w:fldCharType="separate"/>
      </w:r>
      <w:r w:rsidR="00A3020E" w:rsidRPr="00A3020E">
        <w:rPr>
          <w:rFonts w:ascii="Arial" w:hAnsi="Arial" w:cs="Arial"/>
          <w:sz w:val="20"/>
        </w:rPr>
        <w:t>(12)</w:t>
      </w:r>
      <w:r w:rsidR="00A3020E">
        <w:rPr>
          <w:rStyle w:val="fontstyle01"/>
          <w:rFonts w:ascii="Arial" w:hAnsi="Arial" w:cs="Arial"/>
          <w:sz w:val="20"/>
          <w:szCs w:val="20"/>
        </w:rPr>
        <w:fldChar w:fldCharType="end"/>
      </w:r>
      <w:r w:rsidRPr="00917391">
        <w:rPr>
          <w:rStyle w:val="fontstyle01"/>
          <w:rFonts w:ascii="Arial" w:hAnsi="Arial" w:cs="Arial"/>
          <w:sz w:val="20"/>
          <w:szCs w:val="20"/>
        </w:rPr>
        <w:t>.</w:t>
      </w:r>
    </w:p>
    <w:p w14:paraId="7679BCEE" w14:textId="34CFFD9E" w:rsidR="00C5272B" w:rsidRPr="00917391" w:rsidRDefault="00C5272B" w:rsidP="0031082D">
      <w:pPr>
        <w:shd w:val="clear" w:color="auto" w:fill="FFFFFF"/>
        <w:spacing w:line="360" w:lineRule="auto"/>
        <w:ind w:firstLine="709"/>
        <w:jc w:val="both"/>
        <w:rPr>
          <w:rStyle w:val="fontstyle01"/>
          <w:rFonts w:ascii="Arial" w:hAnsi="Arial" w:cs="Arial"/>
          <w:sz w:val="20"/>
          <w:szCs w:val="20"/>
        </w:rPr>
      </w:pPr>
      <w:r w:rsidRPr="00917391">
        <w:rPr>
          <w:rStyle w:val="fontstyle01"/>
          <w:rFonts w:ascii="Arial" w:hAnsi="Arial" w:cs="Arial"/>
          <w:sz w:val="20"/>
          <w:szCs w:val="20"/>
        </w:rPr>
        <w:t>Trabalhadores da saúde, como médicos, enfermeiros, fisioterapeutas, técnicos</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de enfermagem, agentes comunitários de saúde, pessoal de limpeza, porteiros e</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atendentes de serviços de saúde por estarem na linha de frente de combate ao</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coronavírus e em contato direto com pessoas, consequentemente, estiveram mais</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expostos a contrair a doença</w:t>
      </w:r>
      <w:r w:rsidR="00A3020E">
        <w:rPr>
          <w:rStyle w:val="fontstyle01"/>
          <w:rFonts w:ascii="Arial" w:hAnsi="Arial" w:cs="Arial"/>
          <w:sz w:val="20"/>
          <w:szCs w:val="20"/>
        </w:rPr>
        <w:t xml:space="preserve"> </w:t>
      </w:r>
      <w:r w:rsidR="00A3020E">
        <w:rPr>
          <w:rStyle w:val="fontstyle01"/>
          <w:rFonts w:ascii="Arial" w:hAnsi="Arial" w:cs="Arial"/>
          <w:sz w:val="20"/>
          <w:szCs w:val="20"/>
        </w:rPr>
        <w:fldChar w:fldCharType="begin"/>
      </w:r>
      <w:r w:rsidR="00A3020E">
        <w:rPr>
          <w:rStyle w:val="fontstyle01"/>
          <w:rFonts w:ascii="Arial" w:hAnsi="Arial" w:cs="Arial"/>
          <w:sz w:val="20"/>
          <w:szCs w:val="20"/>
        </w:rPr>
        <w:instrText xml:space="preserve"> ADDIN ZOTERO_ITEM CSL_CITATION {"citationID":"jzy95faK","properties":{"formattedCitation":"(13)","plainCitation":"(13)","noteIndex":0},"citationItems":[{"id":2242,"uris":["http://zotero.org/users/7375106/items/997BNQYL"],"uri":["http://zotero.org/users/7375106/items/997BNQYL"],"itemData":{"id":2242,"type":"article-journal","abstract":"Resumo A pandemia causada pelo novo coronavírus (SARS-CoV-2) configura quadro de emergência de saúde pública mundial. Algumas categorias ocupacionais têm risco elevado de exposição à infecção, como os(as) trabalhadores(as) da saúde. Neste artigo, objetiva-se sumarizar e sistematizar aspectos relativos às condições de trabalho e de saúde dos(as) trabalhadores(as) da saúde nessa pandemia, enfatizando a situação no Brasil, experiências exitosas na proteção do trabalho em saúde em outros países e recomendações para o contexto brasileiro. Iniciativas imediatas de proteção e combate à pandemia em outros países incluíram como pontos estratégicos: adequação das condições de trabalho; testagem sistemática e ações específicas de assistência aos(às) trabalhadores(as). Para o enfrentamento da Covid-19 no Brasil, destacam-se como recomendações: revisão de fluxos de atendimento e definição de características e condições para cada etapa de atendimento; estabelecimento da Covid-19 como doença relacionada ao trabalho para os grupos expostos; registro efetivo da ‘ocupação’ nos sistemas de informação; estabelecimento de condições especiais para execução do trabalho na situação de epidemia; atenção às jornadas laborais e ações para redução de estressores ocupacionais. A atuação desses(as) trabalhadores(as) é elemento central no enfrentamento da pandemia, portanto, o plano de combate ao Covid-19 deve incluir proteção e preservação de sua saúde física e mental.","container-title":"Trabalho, Educação e Saúde","DOI":"10.1590/1981-7746-sol00289","ISSN":"1678-1007, 1981-7746","journalAbbreviation":"Trab. educ. saúde","language":"pt","note":"publisher: Fundação Oswaldo Cruz, Escola Politécnica de Saúde Joaquim Venâncio","source":"SciELO","title":"Covid-19: Por que a proteção de trabalhadores e trabalhadoras da saúde é prioritária no combate à pandemia?","title-short":"Covid-19","URL":"http://www.scielo.br/j/tes/a/YCVxkfvBRNszvpFddBwJhkd/?lang=pt","volume":"18","author":[{"family":"Helioterio","given":"Margarete Costa"},{"family":"Lopes","given":"Fernanda Queiroz Rego de Sousa"},{"family":"Sousa","given":"Camila Carvalho","dropping-particle":"de"},{"family":"Souza","given":"Fernanda de Oliveira"},{"family":"Pinho","given":"Paloma de Sousa"},{"family":"Sousa","given":"Flávia Nogueira e Ferreira","dropping-particle":"de"},{"family":"Araújo","given":"Tânia Maria","dropping-particle":"de"}],"accessed":{"date-parts":[["2022",2,10]]},"issued":{"date-parts":[["2020",7,31]]}}}],"schema":"https://github.com/citation-style-language/schema/raw/master/csl-citation.json"} </w:instrText>
      </w:r>
      <w:r w:rsidR="00A3020E">
        <w:rPr>
          <w:rStyle w:val="fontstyle01"/>
          <w:rFonts w:ascii="Arial" w:hAnsi="Arial" w:cs="Arial"/>
          <w:sz w:val="20"/>
          <w:szCs w:val="20"/>
        </w:rPr>
        <w:fldChar w:fldCharType="separate"/>
      </w:r>
      <w:r w:rsidR="00A3020E" w:rsidRPr="00A3020E">
        <w:rPr>
          <w:rFonts w:ascii="Arial" w:hAnsi="Arial" w:cs="Arial"/>
          <w:sz w:val="20"/>
        </w:rPr>
        <w:t>(13)</w:t>
      </w:r>
      <w:r w:rsidR="00A3020E">
        <w:rPr>
          <w:rStyle w:val="fontstyle01"/>
          <w:rFonts w:ascii="Arial" w:hAnsi="Arial" w:cs="Arial"/>
          <w:sz w:val="20"/>
          <w:szCs w:val="20"/>
        </w:rPr>
        <w:fldChar w:fldCharType="end"/>
      </w:r>
      <w:r w:rsidRPr="00917391">
        <w:rPr>
          <w:rStyle w:val="fontstyle01"/>
          <w:rFonts w:ascii="Arial" w:hAnsi="Arial" w:cs="Arial"/>
          <w:sz w:val="20"/>
          <w:szCs w:val="20"/>
        </w:rPr>
        <w:t>.</w:t>
      </w:r>
      <w:r w:rsidR="007A6626">
        <w:rPr>
          <w:rStyle w:val="fontstyle01"/>
          <w:rFonts w:ascii="Arial" w:hAnsi="Arial" w:cs="Arial"/>
          <w:sz w:val="20"/>
          <w:szCs w:val="20"/>
        </w:rPr>
        <w:t xml:space="preserve"> </w:t>
      </w:r>
      <w:r w:rsidRPr="00917391">
        <w:rPr>
          <w:rStyle w:val="fontstyle01"/>
          <w:rFonts w:ascii="Arial" w:hAnsi="Arial" w:cs="Arial"/>
          <w:sz w:val="20"/>
          <w:szCs w:val="20"/>
        </w:rPr>
        <w:t>A doença COVID 19, impacta de forma importante a vida dos pacientes,</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podendo influenciar na qualidade de vida dos indivíduos, sendo, portanto, necessário</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 xml:space="preserve">um maior conhecimento sobre </w:t>
      </w:r>
      <w:r w:rsidR="007A6626">
        <w:rPr>
          <w:rStyle w:val="fontstyle01"/>
          <w:rFonts w:ascii="Arial" w:hAnsi="Arial" w:cs="Arial"/>
          <w:sz w:val="20"/>
          <w:szCs w:val="20"/>
        </w:rPr>
        <w:t>a temática e suas repercussões na</w:t>
      </w:r>
      <w:r w:rsidRPr="00917391">
        <w:rPr>
          <w:rStyle w:val="fontstyle01"/>
          <w:rFonts w:ascii="Arial" w:hAnsi="Arial" w:cs="Arial"/>
          <w:sz w:val="20"/>
          <w:szCs w:val="20"/>
        </w:rPr>
        <w:t xml:space="preserve"> saúde e na vida da</w:t>
      </w:r>
      <w:r w:rsidR="00234572" w:rsidRPr="00917391">
        <w:rPr>
          <w:rFonts w:ascii="Arial" w:hAnsi="Arial" w:cs="Arial"/>
          <w:color w:val="000000"/>
          <w:sz w:val="20"/>
          <w:szCs w:val="20"/>
        </w:rPr>
        <w:t xml:space="preserve"> </w:t>
      </w:r>
      <w:r w:rsidRPr="00917391">
        <w:rPr>
          <w:rStyle w:val="fontstyle01"/>
          <w:rFonts w:ascii="Arial" w:hAnsi="Arial" w:cs="Arial"/>
          <w:sz w:val="20"/>
          <w:szCs w:val="20"/>
        </w:rPr>
        <w:t>população como um todo.</w:t>
      </w:r>
    </w:p>
    <w:p w14:paraId="5023542F" w14:textId="25003537" w:rsidR="00CD5715" w:rsidRPr="00917391" w:rsidRDefault="00CD5715" w:rsidP="0031082D">
      <w:pPr>
        <w:shd w:val="clear" w:color="auto" w:fill="FFFFFF"/>
        <w:spacing w:line="360" w:lineRule="auto"/>
        <w:ind w:firstLine="709"/>
        <w:jc w:val="both"/>
        <w:rPr>
          <w:rFonts w:ascii="Arial" w:hAnsi="Arial" w:cs="Arial"/>
          <w:b/>
          <w:bCs/>
          <w:sz w:val="20"/>
          <w:szCs w:val="20"/>
        </w:rPr>
      </w:pPr>
      <w:r w:rsidRPr="00917391">
        <w:rPr>
          <w:rStyle w:val="fontstyle01"/>
          <w:rFonts w:ascii="Arial" w:hAnsi="Arial" w:cs="Arial"/>
          <w:sz w:val="20"/>
          <w:szCs w:val="20"/>
        </w:rPr>
        <w:t xml:space="preserve">Diante disso o presente estudo buscou identificar a </w:t>
      </w:r>
      <w:r w:rsidR="00C82E24" w:rsidRPr="00917391">
        <w:rPr>
          <w:rStyle w:val="fontstyle01"/>
          <w:rFonts w:ascii="Arial" w:hAnsi="Arial" w:cs="Arial"/>
          <w:sz w:val="20"/>
          <w:szCs w:val="20"/>
        </w:rPr>
        <w:t>ocorrência</w:t>
      </w:r>
      <w:r w:rsidRPr="00917391">
        <w:rPr>
          <w:rStyle w:val="fontstyle01"/>
          <w:rFonts w:ascii="Arial" w:hAnsi="Arial" w:cs="Arial"/>
          <w:sz w:val="20"/>
          <w:szCs w:val="20"/>
        </w:rPr>
        <w:t xml:space="preserve"> de sintomas neurológicos </w:t>
      </w:r>
      <w:r w:rsidR="007016E4" w:rsidRPr="00917391">
        <w:rPr>
          <w:rStyle w:val="fontstyle01"/>
          <w:rFonts w:ascii="Arial" w:hAnsi="Arial" w:cs="Arial"/>
          <w:sz w:val="20"/>
          <w:szCs w:val="20"/>
        </w:rPr>
        <w:t xml:space="preserve">após infecção pelo SARS-COV2 </w:t>
      </w:r>
      <w:r w:rsidRPr="00917391">
        <w:rPr>
          <w:rStyle w:val="fontstyle01"/>
          <w:rFonts w:ascii="Arial" w:hAnsi="Arial" w:cs="Arial"/>
          <w:sz w:val="20"/>
          <w:szCs w:val="20"/>
        </w:rPr>
        <w:t>nos</w:t>
      </w:r>
      <w:r w:rsidR="00C82E24" w:rsidRPr="00917391">
        <w:rPr>
          <w:rFonts w:ascii="Arial" w:hAnsi="Arial" w:cs="Arial"/>
          <w:color w:val="222222"/>
          <w:sz w:val="20"/>
          <w:szCs w:val="20"/>
        </w:rPr>
        <w:t xml:space="preserve"> </w:t>
      </w:r>
      <w:r w:rsidRPr="00917391">
        <w:rPr>
          <w:rStyle w:val="fontstyle01"/>
          <w:rFonts w:ascii="Arial" w:hAnsi="Arial" w:cs="Arial"/>
          <w:sz w:val="20"/>
          <w:szCs w:val="20"/>
        </w:rPr>
        <w:t xml:space="preserve">profissionais da área da saúde </w:t>
      </w:r>
      <w:r w:rsidR="00C82E24" w:rsidRPr="00917391">
        <w:rPr>
          <w:rStyle w:val="fontstyle01"/>
          <w:rFonts w:ascii="Arial" w:hAnsi="Arial" w:cs="Arial"/>
          <w:sz w:val="20"/>
          <w:szCs w:val="20"/>
        </w:rPr>
        <w:t xml:space="preserve">atuantes na cidade de Campina Grande, no estado da </w:t>
      </w:r>
      <w:r w:rsidR="007016E4" w:rsidRPr="00917391">
        <w:rPr>
          <w:rStyle w:val="fontstyle01"/>
          <w:rFonts w:ascii="Arial" w:hAnsi="Arial" w:cs="Arial"/>
          <w:sz w:val="20"/>
          <w:szCs w:val="20"/>
        </w:rPr>
        <w:t>Paraíba.</w:t>
      </w:r>
    </w:p>
    <w:p w14:paraId="7A8CFD2B" w14:textId="77777777" w:rsidR="007A6626" w:rsidRDefault="007A6626" w:rsidP="0031082D">
      <w:pPr>
        <w:shd w:val="clear" w:color="auto" w:fill="FFFFFF"/>
        <w:spacing w:line="360" w:lineRule="auto"/>
        <w:rPr>
          <w:rFonts w:ascii="Arial" w:hAnsi="Arial" w:cs="Arial"/>
          <w:b/>
          <w:bCs/>
          <w:sz w:val="20"/>
          <w:szCs w:val="20"/>
        </w:rPr>
      </w:pPr>
    </w:p>
    <w:p w14:paraId="62DA2640" w14:textId="0E6602FB" w:rsidR="00B66677" w:rsidRPr="00917391" w:rsidRDefault="001160D4" w:rsidP="0031082D">
      <w:pPr>
        <w:shd w:val="clear" w:color="auto" w:fill="FFFFFF"/>
        <w:spacing w:line="360" w:lineRule="auto"/>
        <w:rPr>
          <w:rFonts w:ascii="Arial" w:hAnsi="Arial" w:cs="Arial"/>
          <w:b/>
          <w:bCs/>
          <w:sz w:val="20"/>
          <w:szCs w:val="20"/>
        </w:rPr>
      </w:pPr>
      <w:r w:rsidRPr="00917391">
        <w:rPr>
          <w:rFonts w:ascii="Arial" w:hAnsi="Arial" w:cs="Arial"/>
          <w:b/>
          <w:bCs/>
          <w:sz w:val="20"/>
          <w:szCs w:val="20"/>
        </w:rPr>
        <w:t>MÉTODO</w:t>
      </w:r>
    </w:p>
    <w:p w14:paraId="6731E7AE" w14:textId="4B08340D" w:rsidR="00E10E06" w:rsidRPr="00917391" w:rsidRDefault="00C5272B" w:rsidP="0031082D">
      <w:pPr>
        <w:shd w:val="clear" w:color="auto" w:fill="FFFFFF"/>
        <w:spacing w:line="360" w:lineRule="auto"/>
        <w:ind w:firstLine="709"/>
        <w:jc w:val="both"/>
        <w:rPr>
          <w:rStyle w:val="fontstyle01"/>
          <w:rFonts w:ascii="Arial" w:hAnsi="Arial" w:cs="Arial"/>
          <w:i/>
          <w:iCs/>
          <w:color w:val="auto"/>
          <w:sz w:val="20"/>
          <w:szCs w:val="20"/>
        </w:rPr>
      </w:pPr>
      <w:r w:rsidRPr="00917391">
        <w:rPr>
          <w:rStyle w:val="fontstyle01"/>
          <w:rFonts w:ascii="Arial" w:hAnsi="Arial" w:cs="Arial"/>
          <w:color w:val="auto"/>
          <w:sz w:val="20"/>
          <w:szCs w:val="20"/>
        </w:rPr>
        <w:t>O presente estudo tratou-se de uma pesquisa de corte transversal do tipo</w:t>
      </w:r>
      <w:r w:rsidR="00234572" w:rsidRPr="00917391">
        <w:rPr>
          <w:rFonts w:ascii="Arial" w:hAnsi="Arial" w:cs="Arial"/>
          <w:sz w:val="20"/>
          <w:szCs w:val="20"/>
        </w:rPr>
        <w:t xml:space="preserve"> </w:t>
      </w:r>
      <w:r w:rsidRPr="00917391">
        <w:rPr>
          <w:rStyle w:val="fontstyle01"/>
          <w:rFonts w:ascii="Arial" w:hAnsi="Arial" w:cs="Arial"/>
          <w:color w:val="auto"/>
          <w:sz w:val="20"/>
          <w:szCs w:val="20"/>
        </w:rPr>
        <w:t>descritiva, com abordagem quantitativa</w:t>
      </w:r>
      <w:r w:rsidR="00C01A42" w:rsidRPr="00917391">
        <w:rPr>
          <w:rStyle w:val="fontstyle01"/>
          <w:rFonts w:ascii="Arial" w:hAnsi="Arial" w:cs="Arial"/>
          <w:color w:val="auto"/>
          <w:sz w:val="20"/>
          <w:szCs w:val="20"/>
        </w:rPr>
        <w:t>.</w:t>
      </w:r>
      <w:r w:rsidR="00A951F0" w:rsidRPr="00917391">
        <w:rPr>
          <w:rStyle w:val="fontstyle01"/>
          <w:rFonts w:ascii="Arial" w:hAnsi="Arial" w:cs="Arial"/>
          <w:color w:val="auto"/>
          <w:sz w:val="20"/>
          <w:szCs w:val="20"/>
        </w:rPr>
        <w:t xml:space="preserve"> </w:t>
      </w:r>
      <w:r w:rsidRPr="00917391">
        <w:rPr>
          <w:rStyle w:val="fontstyle01"/>
          <w:rFonts w:ascii="Arial" w:hAnsi="Arial" w:cs="Arial"/>
          <w:color w:val="auto"/>
          <w:sz w:val="20"/>
          <w:szCs w:val="20"/>
        </w:rPr>
        <w:t>Para a seleção dos participantes, foram adotados</w:t>
      </w:r>
      <w:r w:rsidR="00234572" w:rsidRPr="00917391">
        <w:rPr>
          <w:rStyle w:val="fontstyle01"/>
          <w:rFonts w:ascii="Arial" w:hAnsi="Arial" w:cs="Arial"/>
          <w:color w:val="auto"/>
          <w:sz w:val="20"/>
          <w:szCs w:val="20"/>
        </w:rPr>
        <w:t xml:space="preserve"> os seguintes critérios de </w:t>
      </w:r>
      <w:r w:rsidRPr="00917391">
        <w:rPr>
          <w:rStyle w:val="fontstyle01"/>
          <w:rFonts w:ascii="Arial" w:hAnsi="Arial" w:cs="Arial"/>
          <w:color w:val="auto"/>
          <w:sz w:val="20"/>
          <w:szCs w:val="20"/>
        </w:rPr>
        <w:t>inclusão: profissionais da área de saúde da cidade</w:t>
      </w:r>
      <w:r w:rsidR="00234572" w:rsidRPr="00917391">
        <w:rPr>
          <w:rFonts w:ascii="Arial" w:hAnsi="Arial" w:cs="Arial"/>
          <w:sz w:val="20"/>
          <w:szCs w:val="20"/>
        </w:rPr>
        <w:t xml:space="preserve"> </w:t>
      </w:r>
      <w:r w:rsidRPr="00917391">
        <w:rPr>
          <w:rStyle w:val="fontstyle01"/>
          <w:rFonts w:ascii="Arial" w:hAnsi="Arial" w:cs="Arial"/>
          <w:color w:val="auto"/>
          <w:sz w:val="20"/>
          <w:szCs w:val="20"/>
        </w:rPr>
        <w:t>de Campina Grande - PB, que estivessem atuando em qualquer um dos três níveis de</w:t>
      </w:r>
      <w:r w:rsidR="00234572" w:rsidRPr="00917391">
        <w:rPr>
          <w:rFonts w:ascii="Arial" w:hAnsi="Arial" w:cs="Arial"/>
          <w:sz w:val="20"/>
          <w:szCs w:val="20"/>
        </w:rPr>
        <w:t xml:space="preserve"> </w:t>
      </w:r>
      <w:r w:rsidRPr="00917391">
        <w:rPr>
          <w:rStyle w:val="fontstyle01"/>
          <w:rFonts w:ascii="Arial" w:hAnsi="Arial" w:cs="Arial"/>
          <w:color w:val="auto"/>
          <w:sz w:val="20"/>
          <w:szCs w:val="20"/>
        </w:rPr>
        <w:t>atenção à saúde (primário, secundário ou terciário), ambos os sexos, idade acima de</w:t>
      </w:r>
      <w:r w:rsidR="00234572" w:rsidRPr="00917391">
        <w:rPr>
          <w:rFonts w:ascii="Arial" w:hAnsi="Arial" w:cs="Arial"/>
          <w:sz w:val="20"/>
          <w:szCs w:val="20"/>
        </w:rPr>
        <w:t xml:space="preserve"> </w:t>
      </w:r>
      <w:r w:rsidRPr="00917391">
        <w:rPr>
          <w:rStyle w:val="fontstyle01"/>
          <w:rFonts w:ascii="Arial" w:hAnsi="Arial" w:cs="Arial"/>
          <w:color w:val="auto"/>
          <w:sz w:val="20"/>
          <w:szCs w:val="20"/>
        </w:rPr>
        <w:t>18 anos, e que tivessem sido diagnosticados com o coronavírus. Foram excluídos</w:t>
      </w:r>
      <w:r w:rsidR="00234572" w:rsidRPr="00917391">
        <w:rPr>
          <w:rFonts w:ascii="Arial" w:hAnsi="Arial" w:cs="Arial"/>
          <w:sz w:val="20"/>
          <w:szCs w:val="20"/>
        </w:rPr>
        <w:t xml:space="preserve"> </w:t>
      </w:r>
      <w:r w:rsidRPr="00917391">
        <w:rPr>
          <w:rStyle w:val="fontstyle01"/>
          <w:rFonts w:ascii="Arial" w:hAnsi="Arial" w:cs="Arial"/>
          <w:color w:val="auto"/>
          <w:sz w:val="20"/>
          <w:szCs w:val="20"/>
        </w:rPr>
        <w:t>profissionais de saúde não atuantes e indivíduos com outras patologias neurológicas</w:t>
      </w:r>
      <w:r w:rsidR="00234572" w:rsidRPr="00917391">
        <w:rPr>
          <w:rFonts w:ascii="Arial" w:hAnsi="Arial" w:cs="Arial"/>
          <w:sz w:val="20"/>
          <w:szCs w:val="20"/>
        </w:rPr>
        <w:t xml:space="preserve"> </w:t>
      </w:r>
      <w:r w:rsidRPr="00917391">
        <w:rPr>
          <w:rStyle w:val="fontstyle01"/>
          <w:rFonts w:ascii="Arial" w:hAnsi="Arial" w:cs="Arial"/>
          <w:color w:val="auto"/>
          <w:sz w:val="20"/>
          <w:szCs w:val="20"/>
        </w:rPr>
        <w:t>diagnosticadas previamente à infecção pelo coronavírus.</w:t>
      </w:r>
    </w:p>
    <w:p w14:paraId="5365233D" w14:textId="1AE455AB" w:rsidR="00234572" w:rsidRPr="00917391" w:rsidRDefault="00C5272B" w:rsidP="0031082D">
      <w:pPr>
        <w:shd w:val="clear" w:color="auto" w:fill="FFFFFF"/>
        <w:spacing w:line="360" w:lineRule="auto"/>
        <w:ind w:firstLine="709"/>
        <w:jc w:val="both"/>
        <w:rPr>
          <w:rFonts w:ascii="Arial" w:hAnsi="Arial" w:cs="Arial"/>
          <w:sz w:val="20"/>
          <w:szCs w:val="20"/>
        </w:rPr>
      </w:pPr>
      <w:r w:rsidRPr="00917391">
        <w:rPr>
          <w:rStyle w:val="fontstyle01"/>
          <w:rFonts w:ascii="Arial" w:hAnsi="Arial" w:cs="Arial"/>
          <w:color w:val="auto"/>
          <w:sz w:val="20"/>
          <w:szCs w:val="20"/>
        </w:rPr>
        <w:t xml:space="preserve">A pesquisa foi realizada </w:t>
      </w:r>
      <w:r w:rsidRPr="00917391">
        <w:rPr>
          <w:rStyle w:val="fontstyle21"/>
          <w:rFonts w:ascii="Arial" w:hAnsi="Arial" w:cs="Arial"/>
          <w:color w:val="auto"/>
          <w:sz w:val="20"/>
          <w:szCs w:val="20"/>
        </w:rPr>
        <w:t xml:space="preserve">online, </w:t>
      </w:r>
      <w:r w:rsidRPr="00917391">
        <w:rPr>
          <w:rStyle w:val="fontstyle01"/>
          <w:rFonts w:ascii="Arial" w:hAnsi="Arial" w:cs="Arial"/>
          <w:color w:val="auto"/>
          <w:sz w:val="20"/>
          <w:szCs w:val="20"/>
        </w:rPr>
        <w:t>durante os meses de agosto e setembro do ano</w:t>
      </w:r>
      <w:r w:rsidR="00234572" w:rsidRPr="00917391">
        <w:rPr>
          <w:rFonts w:ascii="Arial" w:hAnsi="Arial" w:cs="Arial"/>
          <w:sz w:val="20"/>
          <w:szCs w:val="20"/>
        </w:rPr>
        <w:t xml:space="preserve"> </w:t>
      </w:r>
      <w:r w:rsidR="00A31BFE">
        <w:rPr>
          <w:rStyle w:val="fontstyle01"/>
          <w:rFonts w:ascii="Arial" w:hAnsi="Arial" w:cs="Arial"/>
          <w:color w:val="auto"/>
          <w:sz w:val="20"/>
          <w:szCs w:val="20"/>
        </w:rPr>
        <w:t>de 2021, por meio de questionário gerado pela</w:t>
      </w:r>
      <w:r w:rsidRPr="00917391">
        <w:rPr>
          <w:rStyle w:val="fontstyle01"/>
          <w:rFonts w:ascii="Arial" w:hAnsi="Arial" w:cs="Arial"/>
          <w:color w:val="auto"/>
          <w:sz w:val="20"/>
          <w:szCs w:val="20"/>
        </w:rPr>
        <w:t xml:space="preserve"> plataforma </w:t>
      </w:r>
      <w:r w:rsidRPr="00917391">
        <w:rPr>
          <w:rStyle w:val="fontstyle21"/>
          <w:rFonts w:ascii="Arial" w:hAnsi="Arial" w:cs="Arial"/>
          <w:color w:val="auto"/>
          <w:sz w:val="20"/>
          <w:szCs w:val="20"/>
        </w:rPr>
        <w:t xml:space="preserve">Forms </w:t>
      </w:r>
      <w:r w:rsidRPr="00917391">
        <w:rPr>
          <w:rStyle w:val="fontstyle01"/>
          <w:rFonts w:ascii="Arial" w:hAnsi="Arial" w:cs="Arial"/>
          <w:color w:val="auto"/>
          <w:sz w:val="20"/>
          <w:szCs w:val="20"/>
        </w:rPr>
        <w:t xml:space="preserve">do </w:t>
      </w:r>
      <w:r w:rsidRPr="00917391">
        <w:rPr>
          <w:rStyle w:val="fontstyle21"/>
          <w:rFonts w:ascii="Arial" w:hAnsi="Arial" w:cs="Arial"/>
          <w:color w:val="auto"/>
          <w:sz w:val="20"/>
          <w:szCs w:val="20"/>
        </w:rPr>
        <w:t>Google</w:t>
      </w:r>
      <w:r w:rsidR="00E10E06" w:rsidRPr="00917391">
        <w:rPr>
          <w:rStyle w:val="fontstyle21"/>
          <w:rFonts w:ascii="Arial" w:hAnsi="Arial" w:cs="Arial"/>
          <w:color w:val="auto"/>
          <w:sz w:val="20"/>
          <w:szCs w:val="20"/>
        </w:rPr>
        <w:t>.</w:t>
      </w:r>
      <w:r w:rsidRPr="00917391">
        <w:rPr>
          <w:rStyle w:val="fontstyle01"/>
          <w:rFonts w:ascii="Arial" w:hAnsi="Arial" w:cs="Arial"/>
          <w:color w:val="auto"/>
          <w:sz w:val="20"/>
          <w:szCs w:val="20"/>
        </w:rPr>
        <w:t xml:space="preserve"> </w:t>
      </w:r>
      <w:r w:rsidR="00E10E06" w:rsidRPr="00917391">
        <w:rPr>
          <w:rStyle w:val="fontstyle01"/>
          <w:rFonts w:ascii="Arial" w:hAnsi="Arial" w:cs="Arial"/>
          <w:color w:val="auto"/>
          <w:sz w:val="20"/>
          <w:szCs w:val="20"/>
        </w:rPr>
        <w:t>O</w:t>
      </w:r>
      <w:r w:rsidRPr="00917391">
        <w:rPr>
          <w:rStyle w:val="fontstyle01"/>
          <w:rFonts w:ascii="Arial" w:hAnsi="Arial" w:cs="Arial"/>
          <w:color w:val="auto"/>
          <w:sz w:val="20"/>
          <w:szCs w:val="20"/>
        </w:rPr>
        <w:t xml:space="preserve"> </w:t>
      </w:r>
      <w:r w:rsidRPr="00917391">
        <w:rPr>
          <w:rStyle w:val="fontstyle21"/>
          <w:rFonts w:ascii="Arial" w:hAnsi="Arial" w:cs="Arial"/>
          <w:color w:val="auto"/>
          <w:sz w:val="20"/>
          <w:szCs w:val="20"/>
        </w:rPr>
        <w:t>link</w:t>
      </w:r>
      <w:r w:rsidR="00234572" w:rsidRPr="00917391">
        <w:rPr>
          <w:rFonts w:ascii="Arial" w:hAnsi="Arial" w:cs="Arial"/>
          <w:i/>
          <w:iCs/>
          <w:sz w:val="20"/>
          <w:szCs w:val="20"/>
        </w:rPr>
        <w:t xml:space="preserve"> </w:t>
      </w:r>
      <w:r w:rsidRPr="00917391">
        <w:rPr>
          <w:rStyle w:val="fontstyle01"/>
          <w:rFonts w:ascii="Arial" w:hAnsi="Arial" w:cs="Arial"/>
          <w:color w:val="auto"/>
          <w:sz w:val="20"/>
          <w:szCs w:val="20"/>
        </w:rPr>
        <w:t>para acesso ao questionário foi divulgado nas redes sociais (</w:t>
      </w:r>
      <w:r w:rsidRPr="00917391">
        <w:rPr>
          <w:rStyle w:val="fontstyle21"/>
          <w:rFonts w:ascii="Arial" w:hAnsi="Arial" w:cs="Arial"/>
          <w:color w:val="auto"/>
          <w:sz w:val="20"/>
          <w:szCs w:val="20"/>
        </w:rPr>
        <w:t>Instagram, whatsapp,</w:t>
      </w:r>
      <w:r w:rsidR="00234572" w:rsidRPr="00917391">
        <w:rPr>
          <w:rFonts w:ascii="Arial" w:hAnsi="Arial" w:cs="Arial"/>
          <w:i/>
          <w:iCs/>
          <w:sz w:val="20"/>
          <w:szCs w:val="20"/>
        </w:rPr>
        <w:t xml:space="preserve"> </w:t>
      </w:r>
      <w:r w:rsidRPr="00917391">
        <w:rPr>
          <w:rStyle w:val="fontstyle21"/>
          <w:rFonts w:ascii="Arial" w:hAnsi="Arial" w:cs="Arial"/>
          <w:color w:val="auto"/>
          <w:sz w:val="20"/>
          <w:szCs w:val="20"/>
        </w:rPr>
        <w:t>Facebook, Messenger</w:t>
      </w:r>
      <w:r w:rsidRPr="00917391">
        <w:rPr>
          <w:rStyle w:val="fontstyle01"/>
          <w:rFonts w:ascii="Arial" w:hAnsi="Arial" w:cs="Arial"/>
          <w:color w:val="auto"/>
          <w:sz w:val="20"/>
          <w:szCs w:val="20"/>
        </w:rPr>
        <w:t xml:space="preserve">) </w:t>
      </w:r>
      <w:r w:rsidR="00234572" w:rsidRPr="00917391">
        <w:rPr>
          <w:rStyle w:val="fontstyle01"/>
          <w:rFonts w:ascii="Arial" w:hAnsi="Arial" w:cs="Arial"/>
          <w:color w:val="auto"/>
          <w:sz w:val="20"/>
          <w:szCs w:val="20"/>
        </w:rPr>
        <w:t xml:space="preserve">assim como por meio de panfletos </w:t>
      </w:r>
      <w:r w:rsidRPr="00917391">
        <w:rPr>
          <w:rStyle w:val="fontstyle01"/>
          <w:rFonts w:ascii="Arial" w:hAnsi="Arial" w:cs="Arial"/>
          <w:color w:val="auto"/>
          <w:sz w:val="20"/>
          <w:szCs w:val="20"/>
        </w:rPr>
        <w:t>espalhados em algumas</w:t>
      </w:r>
      <w:r w:rsidR="00234572" w:rsidRPr="00917391">
        <w:rPr>
          <w:rFonts w:ascii="Arial" w:hAnsi="Arial" w:cs="Arial"/>
          <w:sz w:val="20"/>
          <w:szCs w:val="20"/>
        </w:rPr>
        <w:t xml:space="preserve"> </w:t>
      </w:r>
      <w:r w:rsidRPr="00917391">
        <w:rPr>
          <w:rStyle w:val="fontstyle01"/>
          <w:rFonts w:ascii="Arial" w:hAnsi="Arial" w:cs="Arial"/>
          <w:color w:val="auto"/>
          <w:sz w:val="20"/>
          <w:szCs w:val="20"/>
        </w:rPr>
        <w:t xml:space="preserve">unidades de saúde da cidade, contendo </w:t>
      </w:r>
      <w:r w:rsidR="00E10E06" w:rsidRPr="00917391">
        <w:rPr>
          <w:rStyle w:val="fontstyle01"/>
          <w:rFonts w:ascii="Arial" w:hAnsi="Arial" w:cs="Arial"/>
          <w:color w:val="auto"/>
          <w:sz w:val="20"/>
          <w:szCs w:val="20"/>
        </w:rPr>
        <w:t xml:space="preserve">ainda </w:t>
      </w:r>
      <w:r w:rsidRPr="00917391">
        <w:rPr>
          <w:rStyle w:val="fontstyle01"/>
          <w:rFonts w:ascii="Arial" w:hAnsi="Arial" w:cs="Arial"/>
          <w:color w:val="auto"/>
          <w:sz w:val="20"/>
          <w:szCs w:val="20"/>
        </w:rPr>
        <w:t>o</w:t>
      </w:r>
      <w:r w:rsidR="00E10E06" w:rsidRPr="00917391">
        <w:rPr>
          <w:rStyle w:val="fontstyle01"/>
          <w:rFonts w:ascii="Arial" w:hAnsi="Arial" w:cs="Arial"/>
          <w:color w:val="auto"/>
          <w:sz w:val="20"/>
          <w:szCs w:val="20"/>
        </w:rPr>
        <w:t xml:space="preserve"> </w:t>
      </w:r>
      <w:r w:rsidRPr="00917391">
        <w:rPr>
          <w:rStyle w:val="fontstyle21"/>
          <w:rFonts w:ascii="Arial" w:hAnsi="Arial" w:cs="Arial"/>
          <w:color w:val="auto"/>
          <w:sz w:val="20"/>
          <w:szCs w:val="20"/>
        </w:rPr>
        <w:t>QRCode</w:t>
      </w:r>
      <w:r w:rsidR="00E10E06" w:rsidRPr="00917391">
        <w:rPr>
          <w:rStyle w:val="fontstyle21"/>
          <w:rFonts w:ascii="Arial" w:hAnsi="Arial" w:cs="Arial"/>
          <w:color w:val="auto"/>
          <w:sz w:val="20"/>
          <w:szCs w:val="20"/>
        </w:rPr>
        <w:t xml:space="preserve"> </w:t>
      </w:r>
      <w:r w:rsidRPr="00917391">
        <w:rPr>
          <w:rStyle w:val="fontstyle01"/>
          <w:rFonts w:ascii="Arial" w:hAnsi="Arial" w:cs="Arial"/>
          <w:color w:val="auto"/>
          <w:sz w:val="20"/>
          <w:szCs w:val="20"/>
        </w:rPr>
        <w:t>para acesso.</w:t>
      </w:r>
      <w:r w:rsidR="00234572" w:rsidRPr="00917391">
        <w:rPr>
          <w:rFonts w:ascii="Arial" w:hAnsi="Arial" w:cs="Arial"/>
          <w:sz w:val="20"/>
          <w:szCs w:val="20"/>
        </w:rPr>
        <w:t xml:space="preserve"> </w:t>
      </w:r>
      <w:r w:rsidRPr="00917391">
        <w:rPr>
          <w:rStyle w:val="fontstyle01"/>
          <w:rFonts w:ascii="Arial" w:hAnsi="Arial" w:cs="Arial"/>
          <w:color w:val="auto"/>
          <w:sz w:val="20"/>
          <w:szCs w:val="20"/>
        </w:rPr>
        <w:t>O questionário dispôs de perguntas</w:t>
      </w:r>
      <w:r w:rsidR="00E10E06" w:rsidRPr="00917391">
        <w:rPr>
          <w:rStyle w:val="fontstyle01"/>
          <w:rFonts w:ascii="Arial" w:hAnsi="Arial" w:cs="Arial"/>
          <w:color w:val="auto"/>
          <w:sz w:val="20"/>
          <w:szCs w:val="20"/>
        </w:rPr>
        <w:t xml:space="preserve"> sócio demográficas e clínicas, de modo a identificar o perfil do público alvo, </w:t>
      </w:r>
      <w:r w:rsidR="00227CB7" w:rsidRPr="00917391">
        <w:rPr>
          <w:rStyle w:val="fontstyle01"/>
          <w:rFonts w:ascii="Arial" w:hAnsi="Arial" w:cs="Arial"/>
          <w:color w:val="auto"/>
          <w:sz w:val="20"/>
          <w:szCs w:val="20"/>
        </w:rPr>
        <w:t>foram feitos questionamentos quanto ao gênero,</w:t>
      </w:r>
      <w:r w:rsidR="00227CB7" w:rsidRPr="00917391">
        <w:rPr>
          <w:rFonts w:ascii="Arial" w:hAnsi="Arial" w:cs="Arial"/>
          <w:sz w:val="20"/>
          <w:szCs w:val="20"/>
        </w:rPr>
        <w:t xml:space="preserve"> </w:t>
      </w:r>
      <w:r w:rsidR="00227CB7" w:rsidRPr="00917391">
        <w:rPr>
          <w:rStyle w:val="fontstyle01"/>
          <w:rFonts w:ascii="Arial" w:hAnsi="Arial" w:cs="Arial"/>
          <w:color w:val="auto"/>
          <w:sz w:val="20"/>
          <w:szCs w:val="20"/>
        </w:rPr>
        <w:t>raça, área de ocupação, tempo de atuação na área, nível de atenção à saúde que</w:t>
      </w:r>
      <w:r w:rsidR="00227CB7" w:rsidRPr="00917391">
        <w:rPr>
          <w:rFonts w:ascii="Arial" w:hAnsi="Arial" w:cs="Arial"/>
          <w:sz w:val="20"/>
          <w:szCs w:val="20"/>
        </w:rPr>
        <w:t xml:space="preserve"> </w:t>
      </w:r>
      <w:r w:rsidR="00227CB7" w:rsidRPr="00917391">
        <w:rPr>
          <w:rStyle w:val="fontstyle01"/>
          <w:rFonts w:ascii="Arial" w:hAnsi="Arial" w:cs="Arial"/>
          <w:color w:val="auto"/>
          <w:sz w:val="20"/>
          <w:szCs w:val="20"/>
        </w:rPr>
        <w:t>atua, presença de comorbidades e prática de atividade física. A</w:t>
      </w:r>
      <w:r w:rsidR="00E10E06" w:rsidRPr="00917391">
        <w:rPr>
          <w:rStyle w:val="fontstyle01"/>
          <w:rFonts w:ascii="Arial" w:hAnsi="Arial" w:cs="Arial"/>
          <w:color w:val="auto"/>
          <w:sz w:val="20"/>
          <w:szCs w:val="20"/>
        </w:rPr>
        <w:t>lém disso</w:t>
      </w:r>
      <w:r w:rsidR="00227CB7" w:rsidRPr="00917391">
        <w:rPr>
          <w:rStyle w:val="fontstyle01"/>
          <w:rFonts w:ascii="Arial" w:hAnsi="Arial" w:cs="Arial"/>
          <w:color w:val="auto"/>
          <w:sz w:val="20"/>
          <w:szCs w:val="20"/>
        </w:rPr>
        <w:t>, o questionário</w:t>
      </w:r>
      <w:r w:rsidR="00E10E06" w:rsidRPr="00917391">
        <w:rPr>
          <w:rStyle w:val="fontstyle01"/>
          <w:rFonts w:ascii="Arial" w:hAnsi="Arial" w:cs="Arial"/>
          <w:color w:val="auto"/>
          <w:sz w:val="20"/>
          <w:szCs w:val="20"/>
        </w:rPr>
        <w:t xml:space="preserve"> continha questões relacionadas </w:t>
      </w:r>
      <w:r w:rsidR="00227CB7" w:rsidRPr="00917391">
        <w:rPr>
          <w:rStyle w:val="fontstyle01"/>
          <w:rFonts w:ascii="Arial" w:hAnsi="Arial" w:cs="Arial"/>
          <w:color w:val="auto"/>
          <w:sz w:val="20"/>
          <w:szCs w:val="20"/>
        </w:rPr>
        <w:t xml:space="preserve">à infecção pelo SARS-COV2, </w:t>
      </w:r>
      <w:r w:rsidRPr="00917391">
        <w:rPr>
          <w:rStyle w:val="fontstyle01"/>
          <w:rFonts w:ascii="Arial" w:hAnsi="Arial" w:cs="Arial"/>
          <w:color w:val="auto"/>
          <w:sz w:val="20"/>
          <w:szCs w:val="20"/>
        </w:rPr>
        <w:t>foram feitas perguntas relacionadas ao</w:t>
      </w:r>
      <w:r w:rsidR="00234572" w:rsidRPr="00917391">
        <w:rPr>
          <w:rFonts w:ascii="Arial" w:hAnsi="Arial" w:cs="Arial"/>
          <w:sz w:val="20"/>
          <w:szCs w:val="20"/>
        </w:rPr>
        <w:t xml:space="preserve"> </w:t>
      </w:r>
      <w:r w:rsidRPr="00917391">
        <w:rPr>
          <w:rStyle w:val="fontstyle01"/>
          <w:rFonts w:ascii="Arial" w:hAnsi="Arial" w:cs="Arial"/>
          <w:color w:val="auto"/>
          <w:sz w:val="20"/>
          <w:szCs w:val="20"/>
        </w:rPr>
        <w:t>período de contágio da doença, diagnóstico, se houve a necessidade</w:t>
      </w:r>
      <w:r w:rsidR="00234572" w:rsidRPr="00917391">
        <w:rPr>
          <w:rFonts w:ascii="Arial" w:hAnsi="Arial" w:cs="Arial"/>
          <w:sz w:val="20"/>
          <w:szCs w:val="20"/>
        </w:rPr>
        <w:t xml:space="preserve"> </w:t>
      </w:r>
      <w:r w:rsidRPr="00917391">
        <w:rPr>
          <w:rStyle w:val="fontstyle01"/>
          <w:rFonts w:ascii="Arial" w:hAnsi="Arial" w:cs="Arial"/>
          <w:color w:val="auto"/>
          <w:sz w:val="20"/>
          <w:szCs w:val="20"/>
        </w:rPr>
        <w:t>de internação e os sintomas neurológicos apresentados durante e após o período de</w:t>
      </w:r>
      <w:r w:rsidR="00234572" w:rsidRPr="00917391">
        <w:rPr>
          <w:rFonts w:ascii="Arial" w:hAnsi="Arial" w:cs="Arial"/>
          <w:sz w:val="20"/>
          <w:szCs w:val="20"/>
        </w:rPr>
        <w:t xml:space="preserve"> </w:t>
      </w:r>
      <w:r w:rsidRPr="00917391">
        <w:rPr>
          <w:rStyle w:val="fontstyle01"/>
          <w:rFonts w:ascii="Arial" w:hAnsi="Arial" w:cs="Arial"/>
          <w:color w:val="auto"/>
          <w:sz w:val="20"/>
          <w:szCs w:val="20"/>
        </w:rPr>
        <w:lastRenderedPageBreak/>
        <w:t>infecção. Foram listados alguns possíveis sintomas</w:t>
      </w:r>
      <w:r w:rsidR="00227CB7" w:rsidRPr="00917391">
        <w:rPr>
          <w:rStyle w:val="fontstyle01"/>
          <w:rFonts w:ascii="Arial" w:hAnsi="Arial" w:cs="Arial"/>
          <w:color w:val="auto"/>
          <w:sz w:val="20"/>
          <w:szCs w:val="20"/>
        </w:rPr>
        <w:t xml:space="preserve"> (</w:t>
      </w:r>
      <w:r w:rsidR="00227CB7" w:rsidRPr="00917391">
        <w:rPr>
          <w:rFonts w:ascii="Arial" w:hAnsi="Arial" w:cs="Arial"/>
          <w:sz w:val="20"/>
          <w:szCs w:val="20"/>
        </w:rPr>
        <w:t xml:space="preserve">dor de cabeça, dor muscular, fraqueza muscular, falta de coordenação motora, Síndrome de </w:t>
      </w:r>
      <w:r w:rsidR="00227CB7" w:rsidRPr="00917391">
        <w:rPr>
          <w:rFonts w:ascii="Arial" w:hAnsi="Arial" w:cs="Arial"/>
          <w:i/>
          <w:sz w:val="20"/>
          <w:szCs w:val="20"/>
        </w:rPr>
        <w:t>Guillain-Barré</w:t>
      </w:r>
      <w:r w:rsidR="00FD6C51">
        <w:rPr>
          <w:rFonts w:ascii="Arial" w:hAnsi="Arial" w:cs="Arial"/>
          <w:i/>
          <w:sz w:val="20"/>
          <w:szCs w:val="20"/>
        </w:rPr>
        <w:t xml:space="preserve"> </w:t>
      </w:r>
      <w:r w:rsidR="00FD6C51" w:rsidRPr="00FD6C51">
        <w:rPr>
          <w:rFonts w:ascii="Arial" w:hAnsi="Arial" w:cs="Arial"/>
          <w:sz w:val="20"/>
          <w:szCs w:val="20"/>
        </w:rPr>
        <w:t>(SGB)</w:t>
      </w:r>
      <w:r w:rsidR="00227CB7" w:rsidRPr="00917391">
        <w:rPr>
          <w:rFonts w:ascii="Arial" w:hAnsi="Arial" w:cs="Arial"/>
          <w:sz w:val="20"/>
          <w:szCs w:val="20"/>
        </w:rPr>
        <w:t xml:space="preserve">, acidente vascular cerebral, lapsos de memória, perda do olfato, perda do paladar, dormência, formigamento e visão turva) </w:t>
      </w:r>
      <w:r w:rsidRPr="00917391">
        <w:rPr>
          <w:rStyle w:val="fontstyle01"/>
          <w:rFonts w:ascii="Arial" w:hAnsi="Arial" w:cs="Arial"/>
          <w:color w:val="auto"/>
          <w:sz w:val="20"/>
          <w:szCs w:val="20"/>
        </w:rPr>
        <w:t>e ao final do questionário foi</w:t>
      </w:r>
      <w:r w:rsidR="00234572" w:rsidRPr="00917391">
        <w:rPr>
          <w:rFonts w:ascii="Arial" w:hAnsi="Arial" w:cs="Arial"/>
          <w:sz w:val="20"/>
          <w:szCs w:val="20"/>
        </w:rPr>
        <w:t xml:space="preserve"> </w:t>
      </w:r>
      <w:r w:rsidRPr="00917391">
        <w:rPr>
          <w:rStyle w:val="fontstyle01"/>
          <w:rFonts w:ascii="Arial" w:hAnsi="Arial" w:cs="Arial"/>
          <w:color w:val="auto"/>
          <w:sz w:val="20"/>
          <w:szCs w:val="20"/>
        </w:rPr>
        <w:t>disponibilizado ao respondente um espaço, caso o avaliado sentisse a necessidade</w:t>
      </w:r>
      <w:r w:rsidR="00234572" w:rsidRPr="00917391">
        <w:rPr>
          <w:rFonts w:ascii="Arial" w:hAnsi="Arial" w:cs="Arial"/>
          <w:sz w:val="20"/>
          <w:szCs w:val="20"/>
        </w:rPr>
        <w:t xml:space="preserve"> </w:t>
      </w:r>
      <w:r w:rsidRPr="00917391">
        <w:rPr>
          <w:rStyle w:val="fontstyle01"/>
          <w:rFonts w:ascii="Arial" w:hAnsi="Arial" w:cs="Arial"/>
          <w:color w:val="auto"/>
          <w:sz w:val="20"/>
          <w:szCs w:val="20"/>
        </w:rPr>
        <w:t>de relatar algum sintoma adicional.</w:t>
      </w:r>
    </w:p>
    <w:p w14:paraId="248A15FF" w14:textId="5DC7712E" w:rsidR="00A951F0" w:rsidRPr="00917391" w:rsidRDefault="00C5272B" w:rsidP="0031082D">
      <w:pPr>
        <w:shd w:val="clear" w:color="auto" w:fill="FFFFFF"/>
        <w:spacing w:line="360" w:lineRule="auto"/>
        <w:ind w:firstLine="709"/>
        <w:jc w:val="both"/>
        <w:rPr>
          <w:rFonts w:ascii="Arial" w:hAnsi="Arial" w:cs="Arial"/>
          <w:sz w:val="20"/>
          <w:szCs w:val="20"/>
        </w:rPr>
      </w:pPr>
      <w:r w:rsidRPr="00917391">
        <w:rPr>
          <w:rStyle w:val="fontstyle01"/>
          <w:rFonts w:ascii="Arial" w:hAnsi="Arial" w:cs="Arial"/>
          <w:color w:val="auto"/>
          <w:sz w:val="20"/>
          <w:szCs w:val="20"/>
        </w:rPr>
        <w:t xml:space="preserve">Após a finalização da coleta de dados, os </w:t>
      </w:r>
      <w:r w:rsidR="0031082D">
        <w:rPr>
          <w:rStyle w:val="fontstyle01"/>
          <w:rFonts w:ascii="Arial" w:hAnsi="Arial" w:cs="Arial"/>
          <w:color w:val="auto"/>
          <w:sz w:val="20"/>
          <w:szCs w:val="20"/>
        </w:rPr>
        <w:t>dados</w:t>
      </w:r>
      <w:r w:rsidRPr="00917391">
        <w:rPr>
          <w:rStyle w:val="fontstyle01"/>
          <w:rFonts w:ascii="Arial" w:hAnsi="Arial" w:cs="Arial"/>
          <w:color w:val="auto"/>
          <w:sz w:val="20"/>
          <w:szCs w:val="20"/>
        </w:rPr>
        <w:t xml:space="preserve"> foram tabulados em planilha</w:t>
      </w:r>
      <w:r w:rsidR="00234572" w:rsidRPr="00917391">
        <w:rPr>
          <w:rFonts w:ascii="Arial" w:hAnsi="Arial" w:cs="Arial"/>
          <w:sz w:val="20"/>
          <w:szCs w:val="20"/>
        </w:rPr>
        <w:t xml:space="preserve"> </w:t>
      </w:r>
      <w:r w:rsidRPr="00917391">
        <w:rPr>
          <w:rStyle w:val="fontstyle01"/>
          <w:rFonts w:ascii="Arial" w:hAnsi="Arial" w:cs="Arial"/>
          <w:color w:val="auto"/>
          <w:sz w:val="20"/>
          <w:szCs w:val="20"/>
        </w:rPr>
        <w:t>do Microsoft Excel® 2016, seguido da realização da estatística descritiva</w:t>
      </w:r>
      <w:r w:rsidR="00A951F0" w:rsidRPr="00917391">
        <w:rPr>
          <w:rStyle w:val="fontstyle01"/>
          <w:rFonts w:ascii="Arial" w:hAnsi="Arial" w:cs="Arial"/>
          <w:color w:val="auto"/>
          <w:sz w:val="20"/>
          <w:szCs w:val="20"/>
        </w:rPr>
        <w:t xml:space="preserve"> no </w:t>
      </w:r>
      <w:r w:rsidR="00A951F0" w:rsidRPr="00917391">
        <w:rPr>
          <w:rFonts w:ascii="Arial" w:hAnsi="Arial" w:cs="Arial"/>
          <w:sz w:val="20"/>
          <w:szCs w:val="20"/>
        </w:rPr>
        <w:t xml:space="preserve">software estatístico IBM </w:t>
      </w:r>
      <w:r w:rsidR="00A951F0" w:rsidRPr="00917391">
        <w:rPr>
          <w:rFonts w:ascii="Arial" w:hAnsi="Arial" w:cs="Arial"/>
          <w:i/>
          <w:iCs/>
          <w:sz w:val="20"/>
          <w:szCs w:val="20"/>
        </w:rPr>
        <w:t>Statistical Package for the Social Sciences</w:t>
      </w:r>
      <w:r w:rsidR="00A951F0" w:rsidRPr="00917391">
        <w:rPr>
          <w:rFonts w:ascii="Arial" w:hAnsi="Arial" w:cs="Arial"/>
          <w:sz w:val="20"/>
          <w:szCs w:val="20"/>
        </w:rPr>
        <w:t xml:space="preserve"> (SPSS, versão 25).</w:t>
      </w:r>
    </w:p>
    <w:p w14:paraId="6A815FBE" w14:textId="37795EA7" w:rsidR="00C01A42" w:rsidRPr="00917391" w:rsidRDefault="00C01A42" w:rsidP="0031082D">
      <w:pPr>
        <w:shd w:val="clear" w:color="auto" w:fill="FFFFFF"/>
        <w:spacing w:line="360" w:lineRule="auto"/>
        <w:ind w:firstLine="709"/>
        <w:jc w:val="both"/>
        <w:rPr>
          <w:rFonts w:ascii="Arial" w:hAnsi="Arial" w:cs="Arial"/>
          <w:sz w:val="20"/>
          <w:szCs w:val="20"/>
        </w:rPr>
      </w:pPr>
      <w:r w:rsidRPr="00917391">
        <w:rPr>
          <w:rFonts w:ascii="Arial" w:hAnsi="Arial" w:cs="Arial"/>
          <w:sz w:val="20"/>
          <w:szCs w:val="20"/>
        </w:rPr>
        <w:t>Este estudo foi aprovado pelo Comitê de Ética em pesquisa d</w:t>
      </w:r>
      <w:r w:rsidR="00A951F0" w:rsidRPr="00917391">
        <w:rPr>
          <w:rFonts w:ascii="Arial" w:hAnsi="Arial" w:cs="Arial"/>
          <w:sz w:val="20"/>
          <w:szCs w:val="20"/>
        </w:rPr>
        <w:t xml:space="preserve">o Centro Universitário Maurício </w:t>
      </w:r>
      <w:r w:rsidRPr="00917391">
        <w:rPr>
          <w:rFonts w:ascii="Arial" w:hAnsi="Arial" w:cs="Arial"/>
          <w:sz w:val="20"/>
          <w:szCs w:val="20"/>
        </w:rPr>
        <w:t xml:space="preserve">de Nassau - Uninassau (CAAE </w:t>
      </w:r>
      <w:r w:rsidRPr="00917391">
        <w:rPr>
          <w:rStyle w:val="fontstyle01"/>
          <w:rFonts w:ascii="Arial" w:hAnsi="Arial" w:cs="Arial"/>
          <w:color w:val="auto"/>
          <w:sz w:val="20"/>
          <w:szCs w:val="20"/>
        </w:rPr>
        <w:t>49335321.0.0000.5193</w:t>
      </w:r>
      <w:r w:rsidRPr="00917391">
        <w:rPr>
          <w:rFonts w:ascii="Arial" w:hAnsi="Arial" w:cs="Arial"/>
          <w:sz w:val="20"/>
          <w:szCs w:val="20"/>
        </w:rPr>
        <w:t>) e</w:t>
      </w:r>
      <w:r w:rsidR="00A951F0" w:rsidRPr="00917391">
        <w:rPr>
          <w:rFonts w:ascii="Arial" w:hAnsi="Arial" w:cs="Arial"/>
          <w:sz w:val="20"/>
          <w:szCs w:val="20"/>
        </w:rPr>
        <w:t xml:space="preserve"> foi desenvolvido levando-se em </w:t>
      </w:r>
      <w:r w:rsidRPr="00917391">
        <w:rPr>
          <w:rFonts w:ascii="Arial" w:hAnsi="Arial" w:cs="Arial"/>
          <w:sz w:val="20"/>
          <w:szCs w:val="20"/>
        </w:rPr>
        <w:t>consideração os aspectos éticos de pesquisa envolvendo s</w:t>
      </w:r>
      <w:r w:rsidR="00A951F0" w:rsidRPr="00917391">
        <w:rPr>
          <w:rFonts w:ascii="Arial" w:hAnsi="Arial" w:cs="Arial"/>
          <w:sz w:val="20"/>
          <w:szCs w:val="20"/>
        </w:rPr>
        <w:t xml:space="preserve">eres humanos, preconizados pela </w:t>
      </w:r>
      <w:r w:rsidRPr="00917391">
        <w:rPr>
          <w:rFonts w:ascii="Arial" w:hAnsi="Arial" w:cs="Arial"/>
          <w:sz w:val="20"/>
          <w:szCs w:val="20"/>
        </w:rPr>
        <w:t>Resolução 466/12 do Conselho Nacional de Saúde.</w:t>
      </w:r>
    </w:p>
    <w:p w14:paraId="2C32BAFD" w14:textId="77777777" w:rsidR="00234572" w:rsidRDefault="00234572" w:rsidP="0031082D">
      <w:pPr>
        <w:spacing w:line="360" w:lineRule="auto"/>
        <w:ind w:hanging="360"/>
        <w:jc w:val="both"/>
        <w:outlineLvl w:val="0"/>
        <w:rPr>
          <w:rFonts w:ascii="Arial" w:hAnsi="Arial" w:cs="Arial"/>
          <w:b/>
          <w:color w:val="000000" w:themeColor="text1"/>
          <w:sz w:val="20"/>
          <w:szCs w:val="20"/>
        </w:rPr>
      </w:pPr>
    </w:p>
    <w:p w14:paraId="7A73037B" w14:textId="59C9C260" w:rsidR="00B66677" w:rsidRPr="00C5272B" w:rsidRDefault="00F2534E" w:rsidP="0031082D">
      <w:pPr>
        <w:spacing w:line="360" w:lineRule="auto"/>
        <w:jc w:val="both"/>
        <w:outlineLvl w:val="0"/>
        <w:rPr>
          <w:rFonts w:ascii="Arial" w:hAnsi="Arial" w:cs="Arial"/>
          <w:b/>
          <w:color w:val="000000" w:themeColor="text1"/>
          <w:sz w:val="20"/>
          <w:szCs w:val="20"/>
        </w:rPr>
      </w:pPr>
      <w:r w:rsidRPr="00C5272B">
        <w:rPr>
          <w:rFonts w:ascii="Arial" w:hAnsi="Arial" w:cs="Arial"/>
          <w:b/>
          <w:color w:val="000000" w:themeColor="text1"/>
          <w:sz w:val="20"/>
          <w:szCs w:val="20"/>
        </w:rPr>
        <w:t xml:space="preserve">RESULTADOS </w:t>
      </w:r>
    </w:p>
    <w:p w14:paraId="05DDB2C6" w14:textId="107E2C20" w:rsidR="00C5272B" w:rsidRDefault="00C5272B" w:rsidP="0031082D">
      <w:pPr>
        <w:spacing w:line="360" w:lineRule="auto"/>
        <w:ind w:firstLine="357"/>
        <w:jc w:val="both"/>
        <w:outlineLvl w:val="0"/>
        <w:rPr>
          <w:rStyle w:val="fontstyle01"/>
          <w:rFonts w:ascii="Arial" w:hAnsi="Arial" w:cs="Arial"/>
          <w:sz w:val="20"/>
          <w:szCs w:val="20"/>
        </w:rPr>
      </w:pPr>
      <w:r w:rsidRPr="00C5272B">
        <w:rPr>
          <w:rStyle w:val="fontstyle01"/>
          <w:rFonts w:ascii="Arial" w:hAnsi="Arial" w:cs="Arial"/>
          <w:sz w:val="20"/>
          <w:szCs w:val="20"/>
        </w:rPr>
        <w:t>Foram obtidas 58 respostas ao questionário, as informações referentes a sexo,</w:t>
      </w:r>
      <w:r w:rsidR="00A951F0">
        <w:rPr>
          <w:rFonts w:ascii="Arial" w:hAnsi="Arial" w:cs="Arial"/>
          <w:color w:val="000000"/>
          <w:sz w:val="20"/>
          <w:szCs w:val="20"/>
        </w:rPr>
        <w:t xml:space="preserve"> </w:t>
      </w:r>
      <w:r w:rsidRPr="00C5272B">
        <w:rPr>
          <w:rStyle w:val="fontstyle01"/>
          <w:rFonts w:ascii="Arial" w:hAnsi="Arial" w:cs="Arial"/>
          <w:sz w:val="20"/>
          <w:szCs w:val="20"/>
        </w:rPr>
        <w:t>etnia, profissão, tempo de atuação profissional e nível de atenção à saúde são</w:t>
      </w:r>
      <w:r w:rsidR="00A951F0">
        <w:rPr>
          <w:rFonts w:ascii="Arial" w:hAnsi="Arial" w:cs="Arial"/>
          <w:color w:val="000000"/>
          <w:sz w:val="20"/>
          <w:szCs w:val="20"/>
        </w:rPr>
        <w:t xml:space="preserve"> </w:t>
      </w:r>
      <w:r w:rsidRPr="00C5272B">
        <w:rPr>
          <w:rStyle w:val="fontstyle01"/>
          <w:rFonts w:ascii="Arial" w:hAnsi="Arial" w:cs="Arial"/>
          <w:sz w:val="20"/>
          <w:szCs w:val="20"/>
        </w:rPr>
        <w:t>descritos na tabela a seguir (Tabela1).</w:t>
      </w:r>
    </w:p>
    <w:p w14:paraId="7E6E116B" w14:textId="77777777" w:rsidR="00234572" w:rsidRPr="00C5272B" w:rsidRDefault="00234572" w:rsidP="0031082D">
      <w:pPr>
        <w:spacing w:line="360" w:lineRule="auto"/>
        <w:ind w:left="284" w:hanging="360"/>
        <w:jc w:val="both"/>
        <w:outlineLvl w:val="0"/>
        <w:rPr>
          <w:rStyle w:val="fontstyle01"/>
          <w:rFonts w:ascii="Arial" w:hAnsi="Arial" w:cs="Arial"/>
          <w:sz w:val="20"/>
          <w:szCs w:val="20"/>
        </w:rPr>
      </w:pPr>
    </w:p>
    <w:p w14:paraId="289D9DDB" w14:textId="77777777" w:rsidR="00CD5715" w:rsidRPr="00C5272B" w:rsidRDefault="00CD5715" w:rsidP="0031082D">
      <w:pPr>
        <w:jc w:val="both"/>
        <w:rPr>
          <w:rFonts w:ascii="Arial" w:hAnsi="Arial" w:cs="Arial"/>
          <w:sz w:val="20"/>
          <w:szCs w:val="20"/>
        </w:rPr>
      </w:pPr>
      <w:r>
        <w:rPr>
          <w:rFonts w:ascii="Arial" w:eastAsia="Arial" w:hAnsi="Arial" w:cs="Arial"/>
          <w:b/>
          <w:sz w:val="20"/>
          <w:szCs w:val="20"/>
        </w:rPr>
        <w:t xml:space="preserve">Tabela 1 - </w:t>
      </w:r>
      <w:r w:rsidR="00C5272B" w:rsidRPr="00C5272B">
        <w:rPr>
          <w:rFonts w:ascii="Arial" w:eastAsia="Arial" w:hAnsi="Arial" w:cs="Arial"/>
          <w:sz w:val="20"/>
          <w:szCs w:val="20"/>
        </w:rPr>
        <w:t>Dados sócio demográficos</w:t>
      </w:r>
      <w:r>
        <w:rPr>
          <w:rFonts w:ascii="Arial" w:eastAsia="Arial" w:hAnsi="Arial" w:cs="Arial"/>
          <w:sz w:val="20"/>
          <w:szCs w:val="20"/>
        </w:rPr>
        <w:t xml:space="preserve"> – Campina Grande – Paraíba – 2021.</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4428"/>
        <w:gridCol w:w="3300"/>
        <w:gridCol w:w="1558"/>
      </w:tblGrid>
      <w:tr w:rsidR="00C5272B" w:rsidRPr="00C5272B" w14:paraId="291075B7" w14:textId="77777777" w:rsidTr="0088359C">
        <w:trPr>
          <w:trHeight w:val="20"/>
        </w:trPr>
        <w:tc>
          <w:tcPr>
            <w:tcW w:w="4161" w:type="pct"/>
            <w:gridSpan w:val="2"/>
            <w:tcBorders>
              <w:bottom w:val="single" w:sz="4" w:space="0" w:color="000000"/>
              <w:right w:val="nil"/>
            </w:tcBorders>
            <w:vAlign w:val="center"/>
          </w:tcPr>
          <w:p w14:paraId="4C862D8A" w14:textId="77777777" w:rsidR="00C5272B" w:rsidRPr="00C5272B" w:rsidRDefault="00C5272B" w:rsidP="0088359C">
            <w:pPr>
              <w:jc w:val="center"/>
              <w:rPr>
                <w:rFonts w:ascii="Arial" w:eastAsia="Arial" w:hAnsi="Arial" w:cs="Arial"/>
                <w:b/>
                <w:sz w:val="20"/>
                <w:szCs w:val="20"/>
              </w:rPr>
            </w:pPr>
            <w:r w:rsidRPr="00C5272B">
              <w:rPr>
                <w:rFonts w:ascii="Arial" w:eastAsia="Arial" w:hAnsi="Arial" w:cs="Arial"/>
                <w:b/>
                <w:sz w:val="20"/>
                <w:szCs w:val="20"/>
              </w:rPr>
              <w:t>Características</w:t>
            </w:r>
          </w:p>
        </w:tc>
        <w:tc>
          <w:tcPr>
            <w:tcW w:w="839" w:type="pct"/>
            <w:tcBorders>
              <w:left w:val="nil"/>
            </w:tcBorders>
            <w:vAlign w:val="center"/>
          </w:tcPr>
          <w:p w14:paraId="528DE82A" w14:textId="77777777" w:rsidR="00C5272B" w:rsidRPr="00C5272B" w:rsidRDefault="00C5272B" w:rsidP="0088359C">
            <w:pPr>
              <w:jc w:val="center"/>
              <w:rPr>
                <w:rFonts w:ascii="Arial" w:eastAsia="Arial" w:hAnsi="Arial" w:cs="Arial"/>
                <w:b/>
                <w:sz w:val="20"/>
                <w:szCs w:val="20"/>
              </w:rPr>
            </w:pPr>
            <w:r w:rsidRPr="00C5272B">
              <w:rPr>
                <w:rFonts w:ascii="Arial" w:eastAsia="Arial" w:hAnsi="Arial" w:cs="Arial"/>
                <w:b/>
                <w:sz w:val="20"/>
                <w:szCs w:val="20"/>
              </w:rPr>
              <w:t>N (%)</w:t>
            </w:r>
          </w:p>
        </w:tc>
      </w:tr>
      <w:tr w:rsidR="00C5272B" w:rsidRPr="00C5272B" w14:paraId="44832E8B" w14:textId="77777777" w:rsidTr="0088359C">
        <w:trPr>
          <w:trHeight w:val="20"/>
        </w:trPr>
        <w:tc>
          <w:tcPr>
            <w:tcW w:w="2384" w:type="pct"/>
            <w:vMerge w:val="restart"/>
            <w:tcBorders>
              <w:right w:val="nil"/>
            </w:tcBorders>
            <w:vAlign w:val="center"/>
          </w:tcPr>
          <w:p w14:paraId="7780BAE1" w14:textId="77777777" w:rsidR="00C5272B" w:rsidRPr="00C5272B" w:rsidRDefault="00C5272B" w:rsidP="0088359C">
            <w:pPr>
              <w:jc w:val="center"/>
              <w:rPr>
                <w:rFonts w:ascii="Arial" w:eastAsia="Arial" w:hAnsi="Arial" w:cs="Arial"/>
                <w:sz w:val="20"/>
                <w:szCs w:val="20"/>
              </w:rPr>
            </w:pPr>
            <w:r w:rsidRPr="00C5272B">
              <w:rPr>
                <w:rFonts w:ascii="Arial" w:eastAsia="Arial" w:hAnsi="Arial" w:cs="Arial"/>
                <w:sz w:val="20"/>
                <w:szCs w:val="20"/>
              </w:rPr>
              <w:t>Sexo</w:t>
            </w:r>
          </w:p>
        </w:tc>
        <w:tc>
          <w:tcPr>
            <w:tcW w:w="1777" w:type="pct"/>
            <w:tcBorders>
              <w:left w:val="nil"/>
              <w:bottom w:val="nil"/>
              <w:right w:val="nil"/>
            </w:tcBorders>
            <w:vAlign w:val="center"/>
          </w:tcPr>
          <w:p w14:paraId="208E3BEE" w14:textId="77777777" w:rsidR="00C5272B" w:rsidRPr="00C5272B" w:rsidRDefault="00C5272B" w:rsidP="0088359C">
            <w:pPr>
              <w:jc w:val="center"/>
              <w:rPr>
                <w:rFonts w:ascii="Arial" w:eastAsia="Arial" w:hAnsi="Arial" w:cs="Arial"/>
                <w:sz w:val="20"/>
                <w:szCs w:val="20"/>
              </w:rPr>
            </w:pPr>
            <w:r w:rsidRPr="00C5272B">
              <w:rPr>
                <w:rFonts w:ascii="Arial" w:eastAsia="Arial" w:hAnsi="Arial" w:cs="Arial"/>
                <w:sz w:val="20"/>
                <w:szCs w:val="20"/>
              </w:rPr>
              <w:t>Masculino</w:t>
            </w:r>
          </w:p>
        </w:tc>
        <w:tc>
          <w:tcPr>
            <w:tcW w:w="839" w:type="pct"/>
            <w:tcBorders>
              <w:left w:val="nil"/>
              <w:bottom w:val="nil"/>
            </w:tcBorders>
            <w:vAlign w:val="center"/>
          </w:tcPr>
          <w:p w14:paraId="0B9DEC69" w14:textId="77777777" w:rsidR="00C5272B" w:rsidRPr="00C5272B" w:rsidRDefault="00C5272B" w:rsidP="0088359C">
            <w:pPr>
              <w:jc w:val="center"/>
              <w:rPr>
                <w:rFonts w:ascii="Arial" w:eastAsia="Arial" w:hAnsi="Arial" w:cs="Arial"/>
                <w:sz w:val="20"/>
                <w:szCs w:val="20"/>
              </w:rPr>
            </w:pPr>
            <w:r w:rsidRPr="00C5272B">
              <w:rPr>
                <w:rFonts w:ascii="Arial" w:eastAsia="Arial" w:hAnsi="Arial" w:cs="Arial"/>
                <w:sz w:val="20"/>
                <w:szCs w:val="20"/>
              </w:rPr>
              <w:t>11(19%)</w:t>
            </w:r>
          </w:p>
        </w:tc>
      </w:tr>
      <w:tr w:rsidR="00C5272B" w:rsidRPr="00C5272B" w14:paraId="03D8B3FA" w14:textId="77777777" w:rsidTr="0088359C">
        <w:trPr>
          <w:trHeight w:val="20"/>
        </w:trPr>
        <w:tc>
          <w:tcPr>
            <w:tcW w:w="2384" w:type="pct"/>
            <w:vMerge/>
            <w:tcBorders>
              <w:right w:val="nil"/>
            </w:tcBorders>
            <w:vAlign w:val="center"/>
          </w:tcPr>
          <w:p w14:paraId="779D5F63"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single" w:sz="4" w:space="0" w:color="000000"/>
              <w:right w:val="nil"/>
            </w:tcBorders>
            <w:vAlign w:val="center"/>
          </w:tcPr>
          <w:p w14:paraId="6B615172" w14:textId="77777777" w:rsidR="00C5272B" w:rsidRPr="00C5272B" w:rsidRDefault="00C5272B" w:rsidP="0088359C">
            <w:pPr>
              <w:jc w:val="center"/>
              <w:rPr>
                <w:rFonts w:ascii="Arial" w:eastAsia="Arial" w:hAnsi="Arial" w:cs="Arial"/>
                <w:b/>
                <w:sz w:val="20"/>
                <w:szCs w:val="20"/>
              </w:rPr>
            </w:pPr>
            <w:r w:rsidRPr="00C5272B">
              <w:rPr>
                <w:rFonts w:ascii="Arial" w:eastAsia="Arial" w:hAnsi="Arial" w:cs="Arial"/>
                <w:b/>
                <w:sz w:val="20"/>
                <w:szCs w:val="20"/>
              </w:rPr>
              <w:t>Feminino</w:t>
            </w:r>
          </w:p>
        </w:tc>
        <w:tc>
          <w:tcPr>
            <w:tcW w:w="839" w:type="pct"/>
            <w:tcBorders>
              <w:top w:val="nil"/>
              <w:left w:val="nil"/>
              <w:bottom w:val="single" w:sz="4" w:space="0" w:color="000000"/>
            </w:tcBorders>
            <w:vAlign w:val="center"/>
          </w:tcPr>
          <w:p w14:paraId="0F7E859E" w14:textId="77777777" w:rsidR="00C5272B" w:rsidRPr="00C5272B" w:rsidRDefault="00C5272B" w:rsidP="0088359C">
            <w:pPr>
              <w:jc w:val="center"/>
              <w:rPr>
                <w:rFonts w:ascii="Arial" w:eastAsia="Arial" w:hAnsi="Arial" w:cs="Arial"/>
                <w:b/>
                <w:sz w:val="20"/>
                <w:szCs w:val="20"/>
              </w:rPr>
            </w:pPr>
            <w:r w:rsidRPr="00C5272B">
              <w:rPr>
                <w:rFonts w:ascii="Arial" w:eastAsia="Arial" w:hAnsi="Arial" w:cs="Arial"/>
                <w:b/>
                <w:sz w:val="20"/>
                <w:szCs w:val="20"/>
              </w:rPr>
              <w:t>47 (81%)</w:t>
            </w:r>
          </w:p>
        </w:tc>
      </w:tr>
      <w:tr w:rsidR="00C5272B" w:rsidRPr="00C5272B" w14:paraId="7C276B71" w14:textId="77777777" w:rsidTr="0031082D">
        <w:trPr>
          <w:trHeight w:val="20"/>
        </w:trPr>
        <w:tc>
          <w:tcPr>
            <w:tcW w:w="2384" w:type="pct"/>
            <w:vMerge w:val="restart"/>
            <w:tcBorders>
              <w:right w:val="nil"/>
            </w:tcBorders>
            <w:vAlign w:val="center"/>
          </w:tcPr>
          <w:p w14:paraId="2B7D2C6D" w14:textId="77777777" w:rsidR="00C5272B" w:rsidRPr="00C5272B" w:rsidRDefault="00C5272B" w:rsidP="0088359C">
            <w:pPr>
              <w:jc w:val="center"/>
              <w:rPr>
                <w:rFonts w:ascii="Arial" w:eastAsia="Arial" w:hAnsi="Arial" w:cs="Arial"/>
                <w:sz w:val="20"/>
                <w:szCs w:val="20"/>
              </w:rPr>
            </w:pPr>
          </w:p>
          <w:p w14:paraId="7C1E2AAF" w14:textId="77777777" w:rsidR="00C5272B" w:rsidRPr="00C5272B" w:rsidRDefault="00C5272B" w:rsidP="0088359C">
            <w:pPr>
              <w:jc w:val="center"/>
              <w:rPr>
                <w:rFonts w:ascii="Arial" w:eastAsia="Arial" w:hAnsi="Arial" w:cs="Arial"/>
                <w:sz w:val="20"/>
                <w:szCs w:val="20"/>
              </w:rPr>
            </w:pPr>
            <w:r w:rsidRPr="00C5272B">
              <w:rPr>
                <w:rFonts w:ascii="Arial" w:eastAsia="Arial" w:hAnsi="Arial" w:cs="Arial"/>
                <w:sz w:val="20"/>
                <w:szCs w:val="20"/>
              </w:rPr>
              <w:t>Etnia</w:t>
            </w:r>
          </w:p>
          <w:p w14:paraId="2C587AA7" w14:textId="77777777" w:rsidR="00C5272B" w:rsidRPr="00C5272B" w:rsidRDefault="00C5272B" w:rsidP="0088359C">
            <w:pPr>
              <w:jc w:val="center"/>
              <w:rPr>
                <w:rFonts w:ascii="Arial" w:eastAsia="Arial" w:hAnsi="Arial" w:cs="Arial"/>
                <w:sz w:val="20"/>
                <w:szCs w:val="20"/>
              </w:rPr>
            </w:pPr>
          </w:p>
        </w:tc>
        <w:tc>
          <w:tcPr>
            <w:tcW w:w="1777" w:type="pct"/>
            <w:tcBorders>
              <w:left w:val="nil"/>
              <w:bottom w:val="nil"/>
              <w:right w:val="nil"/>
            </w:tcBorders>
            <w:vAlign w:val="center"/>
          </w:tcPr>
          <w:p w14:paraId="596634E7"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Amarelo</w:t>
            </w:r>
          </w:p>
        </w:tc>
        <w:tc>
          <w:tcPr>
            <w:tcW w:w="839" w:type="pct"/>
            <w:tcBorders>
              <w:left w:val="nil"/>
              <w:bottom w:val="nil"/>
            </w:tcBorders>
            <w:vAlign w:val="center"/>
          </w:tcPr>
          <w:p w14:paraId="410872C3"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01 (1,8%)</w:t>
            </w:r>
          </w:p>
        </w:tc>
      </w:tr>
      <w:tr w:rsidR="00C5272B" w:rsidRPr="00C5272B" w14:paraId="27F99BE3" w14:textId="77777777" w:rsidTr="0031082D">
        <w:trPr>
          <w:trHeight w:val="20"/>
        </w:trPr>
        <w:tc>
          <w:tcPr>
            <w:tcW w:w="2384" w:type="pct"/>
            <w:vMerge/>
            <w:tcBorders>
              <w:right w:val="nil"/>
            </w:tcBorders>
            <w:vAlign w:val="center"/>
          </w:tcPr>
          <w:p w14:paraId="0F51CEA2"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5070C4A3"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Pretos</w:t>
            </w:r>
          </w:p>
        </w:tc>
        <w:tc>
          <w:tcPr>
            <w:tcW w:w="839" w:type="pct"/>
            <w:tcBorders>
              <w:top w:val="nil"/>
              <w:left w:val="nil"/>
              <w:bottom w:val="nil"/>
            </w:tcBorders>
            <w:vAlign w:val="center"/>
          </w:tcPr>
          <w:p w14:paraId="11348C5E"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05 (8,8%)</w:t>
            </w:r>
          </w:p>
        </w:tc>
      </w:tr>
      <w:tr w:rsidR="00C5272B" w:rsidRPr="00C5272B" w14:paraId="5B1A885A" w14:textId="77777777" w:rsidTr="0031082D">
        <w:trPr>
          <w:trHeight w:val="20"/>
        </w:trPr>
        <w:tc>
          <w:tcPr>
            <w:tcW w:w="2384" w:type="pct"/>
            <w:vMerge/>
            <w:tcBorders>
              <w:right w:val="nil"/>
            </w:tcBorders>
            <w:vAlign w:val="center"/>
          </w:tcPr>
          <w:p w14:paraId="2DDE0D9C"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3ABCF1B7"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Brancos</w:t>
            </w:r>
          </w:p>
        </w:tc>
        <w:tc>
          <w:tcPr>
            <w:tcW w:w="839" w:type="pct"/>
            <w:tcBorders>
              <w:top w:val="nil"/>
              <w:left w:val="nil"/>
              <w:bottom w:val="nil"/>
            </w:tcBorders>
            <w:vAlign w:val="center"/>
          </w:tcPr>
          <w:p w14:paraId="7D91BD5D"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24 (41,4%)</w:t>
            </w:r>
          </w:p>
        </w:tc>
      </w:tr>
      <w:tr w:rsidR="00C5272B" w:rsidRPr="00C5272B" w14:paraId="4E8A8C9C" w14:textId="77777777" w:rsidTr="0031082D">
        <w:trPr>
          <w:trHeight w:val="20"/>
        </w:trPr>
        <w:tc>
          <w:tcPr>
            <w:tcW w:w="2384" w:type="pct"/>
            <w:vMerge/>
            <w:tcBorders>
              <w:right w:val="nil"/>
            </w:tcBorders>
            <w:vAlign w:val="center"/>
          </w:tcPr>
          <w:p w14:paraId="23EDD05F"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single" w:sz="4" w:space="0" w:color="000000"/>
              <w:right w:val="nil"/>
            </w:tcBorders>
            <w:vAlign w:val="center"/>
          </w:tcPr>
          <w:p w14:paraId="755F80A9" w14:textId="77777777" w:rsidR="00C5272B" w:rsidRPr="00C5272B" w:rsidRDefault="00C5272B" w:rsidP="0031082D">
            <w:pPr>
              <w:jc w:val="center"/>
              <w:rPr>
                <w:rFonts w:ascii="Arial" w:eastAsia="Arial" w:hAnsi="Arial" w:cs="Arial"/>
                <w:b/>
                <w:sz w:val="20"/>
                <w:szCs w:val="20"/>
              </w:rPr>
            </w:pPr>
            <w:r w:rsidRPr="00C5272B">
              <w:rPr>
                <w:rFonts w:ascii="Arial" w:eastAsia="Arial" w:hAnsi="Arial" w:cs="Arial"/>
                <w:b/>
                <w:sz w:val="20"/>
                <w:szCs w:val="20"/>
              </w:rPr>
              <w:t>Pardos</w:t>
            </w:r>
          </w:p>
        </w:tc>
        <w:tc>
          <w:tcPr>
            <w:tcW w:w="839" w:type="pct"/>
            <w:tcBorders>
              <w:top w:val="nil"/>
              <w:left w:val="nil"/>
              <w:bottom w:val="single" w:sz="4" w:space="0" w:color="000000"/>
            </w:tcBorders>
            <w:vAlign w:val="center"/>
          </w:tcPr>
          <w:p w14:paraId="6BD7BD6A" w14:textId="77777777" w:rsidR="00C5272B" w:rsidRPr="00C5272B" w:rsidRDefault="00C5272B" w:rsidP="0031082D">
            <w:pPr>
              <w:jc w:val="center"/>
              <w:rPr>
                <w:rFonts w:ascii="Arial" w:eastAsia="Arial" w:hAnsi="Arial" w:cs="Arial"/>
                <w:b/>
                <w:sz w:val="20"/>
                <w:szCs w:val="20"/>
              </w:rPr>
            </w:pPr>
            <w:r w:rsidRPr="00C5272B">
              <w:rPr>
                <w:rFonts w:ascii="Arial" w:eastAsia="Arial" w:hAnsi="Arial" w:cs="Arial"/>
                <w:b/>
                <w:sz w:val="20"/>
                <w:szCs w:val="20"/>
              </w:rPr>
              <w:t>28 (48%)</w:t>
            </w:r>
          </w:p>
        </w:tc>
      </w:tr>
      <w:tr w:rsidR="00C5272B" w:rsidRPr="00C5272B" w14:paraId="323D00EA" w14:textId="77777777" w:rsidTr="0031082D">
        <w:trPr>
          <w:trHeight w:val="20"/>
        </w:trPr>
        <w:tc>
          <w:tcPr>
            <w:tcW w:w="2384" w:type="pct"/>
            <w:vMerge w:val="restart"/>
            <w:tcBorders>
              <w:right w:val="nil"/>
            </w:tcBorders>
            <w:vAlign w:val="center"/>
          </w:tcPr>
          <w:p w14:paraId="34411550" w14:textId="77777777" w:rsidR="00C5272B" w:rsidRPr="00C5272B" w:rsidRDefault="00C5272B" w:rsidP="0088359C">
            <w:pPr>
              <w:jc w:val="center"/>
              <w:rPr>
                <w:rFonts w:ascii="Arial" w:eastAsia="Arial" w:hAnsi="Arial" w:cs="Arial"/>
                <w:sz w:val="20"/>
                <w:szCs w:val="20"/>
              </w:rPr>
            </w:pPr>
            <w:r w:rsidRPr="00C5272B">
              <w:rPr>
                <w:rFonts w:ascii="Arial" w:eastAsia="Arial" w:hAnsi="Arial" w:cs="Arial"/>
                <w:sz w:val="20"/>
                <w:szCs w:val="20"/>
              </w:rPr>
              <w:t>Profissão</w:t>
            </w:r>
          </w:p>
        </w:tc>
        <w:tc>
          <w:tcPr>
            <w:tcW w:w="1777" w:type="pct"/>
            <w:tcBorders>
              <w:left w:val="nil"/>
              <w:bottom w:val="nil"/>
              <w:right w:val="nil"/>
            </w:tcBorders>
            <w:vAlign w:val="center"/>
          </w:tcPr>
          <w:p w14:paraId="3FDB7355"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Assistente de laboratório</w:t>
            </w:r>
          </w:p>
        </w:tc>
        <w:tc>
          <w:tcPr>
            <w:tcW w:w="839" w:type="pct"/>
            <w:tcBorders>
              <w:left w:val="nil"/>
              <w:bottom w:val="nil"/>
            </w:tcBorders>
            <w:vAlign w:val="center"/>
          </w:tcPr>
          <w:p w14:paraId="60E4527A"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01 (1,7%)</w:t>
            </w:r>
          </w:p>
        </w:tc>
      </w:tr>
      <w:tr w:rsidR="00C5272B" w:rsidRPr="00C5272B" w14:paraId="44BEA462" w14:textId="77777777" w:rsidTr="0031082D">
        <w:trPr>
          <w:trHeight w:val="20"/>
        </w:trPr>
        <w:tc>
          <w:tcPr>
            <w:tcW w:w="2384" w:type="pct"/>
            <w:vMerge/>
            <w:tcBorders>
              <w:right w:val="nil"/>
            </w:tcBorders>
            <w:vAlign w:val="center"/>
          </w:tcPr>
          <w:p w14:paraId="6958EEBE"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13CBD1C8"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Enfermeiros</w:t>
            </w:r>
          </w:p>
        </w:tc>
        <w:tc>
          <w:tcPr>
            <w:tcW w:w="839" w:type="pct"/>
            <w:tcBorders>
              <w:top w:val="nil"/>
              <w:left w:val="nil"/>
              <w:bottom w:val="nil"/>
            </w:tcBorders>
            <w:vAlign w:val="center"/>
          </w:tcPr>
          <w:p w14:paraId="0D3BA892"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11 (18,8%)</w:t>
            </w:r>
          </w:p>
        </w:tc>
      </w:tr>
      <w:tr w:rsidR="00C5272B" w:rsidRPr="00C5272B" w14:paraId="5B638835" w14:textId="77777777" w:rsidTr="0031082D">
        <w:trPr>
          <w:trHeight w:val="20"/>
        </w:trPr>
        <w:tc>
          <w:tcPr>
            <w:tcW w:w="2384" w:type="pct"/>
            <w:vMerge/>
            <w:tcBorders>
              <w:right w:val="nil"/>
            </w:tcBorders>
            <w:vAlign w:val="center"/>
          </w:tcPr>
          <w:p w14:paraId="60B5180B"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1E685309"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Médico</w:t>
            </w:r>
          </w:p>
        </w:tc>
        <w:tc>
          <w:tcPr>
            <w:tcW w:w="839" w:type="pct"/>
            <w:tcBorders>
              <w:top w:val="nil"/>
              <w:left w:val="nil"/>
              <w:bottom w:val="nil"/>
            </w:tcBorders>
            <w:vAlign w:val="center"/>
          </w:tcPr>
          <w:p w14:paraId="23464F79"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01 (1,7%)</w:t>
            </w:r>
          </w:p>
        </w:tc>
      </w:tr>
      <w:tr w:rsidR="00C5272B" w:rsidRPr="00C5272B" w14:paraId="61F8D436" w14:textId="77777777" w:rsidTr="0031082D">
        <w:trPr>
          <w:trHeight w:val="20"/>
        </w:trPr>
        <w:tc>
          <w:tcPr>
            <w:tcW w:w="2384" w:type="pct"/>
            <w:vMerge/>
            <w:tcBorders>
              <w:right w:val="nil"/>
            </w:tcBorders>
            <w:vAlign w:val="center"/>
          </w:tcPr>
          <w:p w14:paraId="146D3C63"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3DB2615B"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Psicólogos</w:t>
            </w:r>
          </w:p>
        </w:tc>
        <w:tc>
          <w:tcPr>
            <w:tcW w:w="839" w:type="pct"/>
            <w:tcBorders>
              <w:top w:val="nil"/>
              <w:left w:val="nil"/>
              <w:bottom w:val="nil"/>
            </w:tcBorders>
            <w:vAlign w:val="center"/>
          </w:tcPr>
          <w:p w14:paraId="7F4DAD28"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02 (3%)</w:t>
            </w:r>
          </w:p>
        </w:tc>
      </w:tr>
      <w:tr w:rsidR="00C5272B" w:rsidRPr="00C5272B" w14:paraId="794188D6" w14:textId="77777777" w:rsidTr="0031082D">
        <w:trPr>
          <w:trHeight w:val="20"/>
        </w:trPr>
        <w:tc>
          <w:tcPr>
            <w:tcW w:w="2384" w:type="pct"/>
            <w:vMerge/>
            <w:tcBorders>
              <w:right w:val="nil"/>
            </w:tcBorders>
            <w:vAlign w:val="center"/>
          </w:tcPr>
          <w:p w14:paraId="21F1FF0D"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5BD24A9F"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Fisioterapeutas</w:t>
            </w:r>
          </w:p>
        </w:tc>
        <w:tc>
          <w:tcPr>
            <w:tcW w:w="839" w:type="pct"/>
            <w:tcBorders>
              <w:top w:val="nil"/>
              <w:left w:val="nil"/>
              <w:bottom w:val="nil"/>
            </w:tcBorders>
            <w:vAlign w:val="center"/>
          </w:tcPr>
          <w:p w14:paraId="2D8598BE"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17 (29%)</w:t>
            </w:r>
          </w:p>
        </w:tc>
      </w:tr>
      <w:tr w:rsidR="00C5272B" w:rsidRPr="00C5272B" w14:paraId="3B254B0D" w14:textId="77777777" w:rsidTr="0031082D">
        <w:trPr>
          <w:trHeight w:val="20"/>
        </w:trPr>
        <w:tc>
          <w:tcPr>
            <w:tcW w:w="2384" w:type="pct"/>
            <w:vMerge/>
            <w:tcBorders>
              <w:bottom w:val="single" w:sz="4" w:space="0" w:color="000000"/>
              <w:right w:val="nil"/>
            </w:tcBorders>
            <w:vAlign w:val="center"/>
          </w:tcPr>
          <w:p w14:paraId="622B7572"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single" w:sz="4" w:space="0" w:color="000000"/>
              <w:right w:val="nil"/>
            </w:tcBorders>
            <w:vAlign w:val="center"/>
          </w:tcPr>
          <w:p w14:paraId="3845926C" w14:textId="77777777" w:rsidR="00C5272B" w:rsidRPr="00C5272B" w:rsidRDefault="00C5272B" w:rsidP="0031082D">
            <w:pPr>
              <w:jc w:val="center"/>
              <w:rPr>
                <w:rFonts w:ascii="Arial" w:eastAsia="Arial" w:hAnsi="Arial" w:cs="Arial"/>
                <w:b/>
                <w:sz w:val="20"/>
                <w:szCs w:val="20"/>
              </w:rPr>
            </w:pPr>
            <w:r w:rsidRPr="00C5272B">
              <w:rPr>
                <w:rFonts w:ascii="Arial" w:eastAsia="Arial" w:hAnsi="Arial" w:cs="Arial"/>
                <w:b/>
                <w:sz w:val="20"/>
                <w:szCs w:val="20"/>
              </w:rPr>
              <w:t>Técnicos de Enfermagem</w:t>
            </w:r>
          </w:p>
        </w:tc>
        <w:tc>
          <w:tcPr>
            <w:tcW w:w="839" w:type="pct"/>
            <w:tcBorders>
              <w:top w:val="nil"/>
              <w:left w:val="nil"/>
              <w:bottom w:val="single" w:sz="4" w:space="0" w:color="000000"/>
            </w:tcBorders>
            <w:vAlign w:val="center"/>
          </w:tcPr>
          <w:p w14:paraId="600F0450" w14:textId="77777777" w:rsidR="00C5272B" w:rsidRPr="00C5272B" w:rsidRDefault="00C5272B" w:rsidP="0031082D">
            <w:pPr>
              <w:jc w:val="center"/>
              <w:rPr>
                <w:rFonts w:ascii="Arial" w:eastAsia="Arial" w:hAnsi="Arial" w:cs="Arial"/>
                <w:b/>
                <w:sz w:val="20"/>
                <w:szCs w:val="20"/>
              </w:rPr>
            </w:pPr>
            <w:r w:rsidRPr="00C5272B">
              <w:rPr>
                <w:rFonts w:ascii="Arial" w:eastAsia="Arial" w:hAnsi="Arial" w:cs="Arial"/>
                <w:b/>
                <w:sz w:val="20"/>
                <w:szCs w:val="20"/>
              </w:rPr>
              <w:t>26 (44,8%)</w:t>
            </w:r>
          </w:p>
        </w:tc>
      </w:tr>
      <w:tr w:rsidR="00C5272B" w:rsidRPr="00C5272B" w14:paraId="708B1506" w14:textId="77777777" w:rsidTr="0031082D">
        <w:trPr>
          <w:trHeight w:val="20"/>
        </w:trPr>
        <w:tc>
          <w:tcPr>
            <w:tcW w:w="2384" w:type="pct"/>
            <w:vMerge w:val="restart"/>
            <w:tcBorders>
              <w:bottom w:val="nil"/>
              <w:right w:val="nil"/>
            </w:tcBorders>
            <w:vAlign w:val="center"/>
          </w:tcPr>
          <w:p w14:paraId="20BD1155" w14:textId="77777777" w:rsidR="00C5272B" w:rsidRPr="00C5272B" w:rsidRDefault="00C5272B" w:rsidP="0088359C">
            <w:pPr>
              <w:jc w:val="center"/>
              <w:rPr>
                <w:rFonts w:ascii="Arial" w:eastAsia="Arial" w:hAnsi="Arial" w:cs="Arial"/>
                <w:sz w:val="20"/>
                <w:szCs w:val="20"/>
              </w:rPr>
            </w:pPr>
            <w:r w:rsidRPr="00C5272B">
              <w:rPr>
                <w:rFonts w:ascii="Arial" w:eastAsia="Arial" w:hAnsi="Arial" w:cs="Arial"/>
                <w:sz w:val="20"/>
                <w:szCs w:val="20"/>
              </w:rPr>
              <w:t>Tempo de atuação profissional</w:t>
            </w:r>
          </w:p>
        </w:tc>
        <w:tc>
          <w:tcPr>
            <w:tcW w:w="1777" w:type="pct"/>
            <w:tcBorders>
              <w:left w:val="nil"/>
              <w:bottom w:val="nil"/>
              <w:right w:val="nil"/>
            </w:tcBorders>
            <w:vAlign w:val="center"/>
          </w:tcPr>
          <w:p w14:paraId="104EBB08" w14:textId="77777777" w:rsidR="00C5272B" w:rsidRPr="00C5272B" w:rsidRDefault="00C5272B" w:rsidP="0031082D">
            <w:pPr>
              <w:ind w:left="22"/>
              <w:jc w:val="center"/>
              <w:rPr>
                <w:rFonts w:ascii="Arial" w:eastAsia="Arial" w:hAnsi="Arial" w:cs="Arial"/>
                <w:sz w:val="20"/>
                <w:szCs w:val="20"/>
              </w:rPr>
            </w:pPr>
            <w:r w:rsidRPr="00C5272B">
              <w:rPr>
                <w:rFonts w:ascii="Arial" w:eastAsia="Arial" w:hAnsi="Arial" w:cs="Arial"/>
                <w:sz w:val="20"/>
                <w:szCs w:val="20"/>
              </w:rPr>
              <w:t>Menos de 1 ano</w:t>
            </w:r>
          </w:p>
        </w:tc>
        <w:tc>
          <w:tcPr>
            <w:tcW w:w="839" w:type="pct"/>
            <w:tcBorders>
              <w:left w:val="nil"/>
              <w:bottom w:val="nil"/>
            </w:tcBorders>
            <w:vAlign w:val="center"/>
          </w:tcPr>
          <w:p w14:paraId="3769CA85"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05 (8,6%)</w:t>
            </w:r>
          </w:p>
        </w:tc>
      </w:tr>
      <w:tr w:rsidR="00C5272B" w:rsidRPr="00C5272B" w14:paraId="4BBA934C" w14:textId="77777777" w:rsidTr="0031082D">
        <w:trPr>
          <w:trHeight w:val="20"/>
        </w:trPr>
        <w:tc>
          <w:tcPr>
            <w:tcW w:w="2384" w:type="pct"/>
            <w:vMerge/>
            <w:tcBorders>
              <w:top w:val="single" w:sz="4" w:space="0" w:color="auto"/>
              <w:bottom w:val="nil"/>
              <w:right w:val="nil"/>
            </w:tcBorders>
            <w:vAlign w:val="center"/>
          </w:tcPr>
          <w:p w14:paraId="22B276AD"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337F891D"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1 a 3 anos</w:t>
            </w:r>
          </w:p>
        </w:tc>
        <w:tc>
          <w:tcPr>
            <w:tcW w:w="839" w:type="pct"/>
            <w:tcBorders>
              <w:top w:val="nil"/>
              <w:left w:val="nil"/>
              <w:bottom w:val="nil"/>
            </w:tcBorders>
            <w:vAlign w:val="center"/>
          </w:tcPr>
          <w:p w14:paraId="3EBBF534"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06 (10%)</w:t>
            </w:r>
          </w:p>
        </w:tc>
      </w:tr>
      <w:tr w:rsidR="00C5272B" w:rsidRPr="00C5272B" w14:paraId="4AB4E4BE" w14:textId="77777777" w:rsidTr="0031082D">
        <w:trPr>
          <w:trHeight w:val="20"/>
        </w:trPr>
        <w:tc>
          <w:tcPr>
            <w:tcW w:w="2384" w:type="pct"/>
            <w:vMerge/>
            <w:tcBorders>
              <w:top w:val="single" w:sz="4" w:space="0" w:color="auto"/>
              <w:bottom w:val="nil"/>
              <w:right w:val="nil"/>
            </w:tcBorders>
            <w:vAlign w:val="center"/>
          </w:tcPr>
          <w:p w14:paraId="4FB1A86B"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6D96FA98"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3 a 5 anos</w:t>
            </w:r>
          </w:p>
        </w:tc>
        <w:tc>
          <w:tcPr>
            <w:tcW w:w="839" w:type="pct"/>
            <w:tcBorders>
              <w:top w:val="nil"/>
              <w:left w:val="nil"/>
              <w:bottom w:val="nil"/>
            </w:tcBorders>
            <w:vAlign w:val="center"/>
          </w:tcPr>
          <w:p w14:paraId="54187E5F"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03 (5,2%)</w:t>
            </w:r>
          </w:p>
        </w:tc>
      </w:tr>
      <w:tr w:rsidR="00C5272B" w:rsidRPr="00C5272B" w14:paraId="7142A380" w14:textId="77777777" w:rsidTr="0031082D">
        <w:trPr>
          <w:trHeight w:val="20"/>
        </w:trPr>
        <w:tc>
          <w:tcPr>
            <w:tcW w:w="2384" w:type="pct"/>
            <w:vMerge/>
            <w:tcBorders>
              <w:top w:val="single" w:sz="4" w:space="0" w:color="auto"/>
              <w:bottom w:val="nil"/>
              <w:right w:val="nil"/>
            </w:tcBorders>
            <w:vAlign w:val="center"/>
          </w:tcPr>
          <w:p w14:paraId="18B82BE3"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6C78554A" w14:textId="77777777" w:rsidR="00C5272B" w:rsidRPr="00C5272B" w:rsidRDefault="00C5272B" w:rsidP="0031082D">
            <w:pPr>
              <w:ind w:left="22"/>
              <w:jc w:val="center"/>
              <w:rPr>
                <w:rFonts w:ascii="Arial" w:eastAsia="Arial" w:hAnsi="Arial" w:cs="Arial"/>
                <w:sz w:val="20"/>
                <w:szCs w:val="20"/>
              </w:rPr>
            </w:pPr>
            <w:r w:rsidRPr="00C5272B">
              <w:rPr>
                <w:rFonts w:ascii="Arial" w:eastAsia="Arial" w:hAnsi="Arial" w:cs="Arial"/>
                <w:sz w:val="20"/>
                <w:szCs w:val="20"/>
              </w:rPr>
              <w:t>5 a 8 anos</w:t>
            </w:r>
          </w:p>
        </w:tc>
        <w:tc>
          <w:tcPr>
            <w:tcW w:w="839" w:type="pct"/>
            <w:tcBorders>
              <w:top w:val="nil"/>
              <w:left w:val="nil"/>
              <w:bottom w:val="nil"/>
            </w:tcBorders>
            <w:vAlign w:val="center"/>
          </w:tcPr>
          <w:p w14:paraId="5F6CF011"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03 (5,2%)</w:t>
            </w:r>
          </w:p>
        </w:tc>
      </w:tr>
      <w:tr w:rsidR="00C5272B" w:rsidRPr="00C5272B" w14:paraId="0A30A651" w14:textId="77777777" w:rsidTr="0031082D">
        <w:trPr>
          <w:trHeight w:val="20"/>
        </w:trPr>
        <w:tc>
          <w:tcPr>
            <w:tcW w:w="2384" w:type="pct"/>
            <w:vMerge/>
            <w:tcBorders>
              <w:top w:val="single" w:sz="4" w:space="0" w:color="auto"/>
              <w:bottom w:val="nil"/>
              <w:right w:val="nil"/>
            </w:tcBorders>
            <w:vAlign w:val="center"/>
          </w:tcPr>
          <w:p w14:paraId="248751D9"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765BBE7B" w14:textId="77777777" w:rsidR="00C5272B" w:rsidRPr="00C5272B" w:rsidRDefault="00C5272B" w:rsidP="0031082D">
            <w:pPr>
              <w:ind w:left="22"/>
              <w:jc w:val="center"/>
              <w:rPr>
                <w:rFonts w:ascii="Arial" w:eastAsia="Arial" w:hAnsi="Arial" w:cs="Arial"/>
                <w:sz w:val="20"/>
                <w:szCs w:val="20"/>
              </w:rPr>
            </w:pPr>
            <w:r w:rsidRPr="00C5272B">
              <w:rPr>
                <w:rFonts w:ascii="Arial" w:eastAsia="Arial" w:hAnsi="Arial" w:cs="Arial"/>
                <w:sz w:val="20"/>
                <w:szCs w:val="20"/>
              </w:rPr>
              <w:t>8 a 10 anos</w:t>
            </w:r>
          </w:p>
        </w:tc>
        <w:tc>
          <w:tcPr>
            <w:tcW w:w="839" w:type="pct"/>
            <w:tcBorders>
              <w:top w:val="nil"/>
              <w:left w:val="nil"/>
              <w:bottom w:val="nil"/>
            </w:tcBorders>
            <w:vAlign w:val="center"/>
          </w:tcPr>
          <w:p w14:paraId="38A76DEB"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02 (3,4%)</w:t>
            </w:r>
          </w:p>
        </w:tc>
      </w:tr>
      <w:tr w:rsidR="00C5272B" w:rsidRPr="00C5272B" w14:paraId="1F9F3F99" w14:textId="77777777" w:rsidTr="0031082D">
        <w:trPr>
          <w:trHeight w:val="311"/>
        </w:trPr>
        <w:tc>
          <w:tcPr>
            <w:tcW w:w="2384" w:type="pct"/>
            <w:vMerge/>
            <w:tcBorders>
              <w:top w:val="single" w:sz="4" w:space="0" w:color="auto"/>
              <w:bottom w:val="single" w:sz="4" w:space="0" w:color="auto"/>
              <w:right w:val="nil"/>
            </w:tcBorders>
            <w:vAlign w:val="center"/>
          </w:tcPr>
          <w:p w14:paraId="07693205"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single" w:sz="4" w:space="0" w:color="000000"/>
              <w:right w:val="nil"/>
            </w:tcBorders>
            <w:vAlign w:val="center"/>
          </w:tcPr>
          <w:p w14:paraId="69B08CF5" w14:textId="77777777" w:rsidR="00C5272B" w:rsidRPr="00C5272B" w:rsidRDefault="00C5272B" w:rsidP="0031082D">
            <w:pPr>
              <w:jc w:val="center"/>
              <w:rPr>
                <w:rFonts w:ascii="Arial" w:eastAsia="Arial" w:hAnsi="Arial" w:cs="Arial"/>
                <w:b/>
                <w:sz w:val="20"/>
                <w:szCs w:val="20"/>
              </w:rPr>
            </w:pPr>
            <w:r w:rsidRPr="00C5272B">
              <w:rPr>
                <w:rFonts w:ascii="Arial" w:eastAsia="Arial" w:hAnsi="Arial" w:cs="Arial"/>
                <w:b/>
                <w:sz w:val="20"/>
                <w:szCs w:val="20"/>
              </w:rPr>
              <w:t>Acima de 10 anos</w:t>
            </w:r>
          </w:p>
        </w:tc>
        <w:tc>
          <w:tcPr>
            <w:tcW w:w="839" w:type="pct"/>
            <w:tcBorders>
              <w:top w:val="nil"/>
              <w:left w:val="nil"/>
              <w:bottom w:val="single" w:sz="4" w:space="0" w:color="000000"/>
            </w:tcBorders>
            <w:vAlign w:val="center"/>
          </w:tcPr>
          <w:p w14:paraId="351C741D" w14:textId="77777777" w:rsidR="00C5272B" w:rsidRPr="00C5272B" w:rsidRDefault="00C5272B" w:rsidP="0031082D">
            <w:pPr>
              <w:jc w:val="center"/>
              <w:rPr>
                <w:rFonts w:ascii="Arial" w:eastAsia="Arial" w:hAnsi="Arial" w:cs="Arial"/>
                <w:b/>
                <w:sz w:val="20"/>
                <w:szCs w:val="20"/>
              </w:rPr>
            </w:pPr>
            <w:r w:rsidRPr="00C5272B">
              <w:rPr>
                <w:rFonts w:ascii="Arial" w:eastAsia="Arial" w:hAnsi="Arial" w:cs="Arial"/>
                <w:b/>
                <w:sz w:val="20"/>
                <w:szCs w:val="20"/>
              </w:rPr>
              <w:t>38 (65,5%)</w:t>
            </w:r>
          </w:p>
        </w:tc>
      </w:tr>
      <w:tr w:rsidR="00C5272B" w:rsidRPr="00C5272B" w14:paraId="2A2AB2E6" w14:textId="77777777" w:rsidTr="0031082D">
        <w:trPr>
          <w:trHeight w:val="20"/>
        </w:trPr>
        <w:tc>
          <w:tcPr>
            <w:tcW w:w="2384" w:type="pct"/>
            <w:vMerge w:val="restart"/>
            <w:tcBorders>
              <w:top w:val="single" w:sz="4" w:space="0" w:color="auto"/>
              <w:bottom w:val="nil"/>
              <w:right w:val="nil"/>
            </w:tcBorders>
            <w:vAlign w:val="center"/>
          </w:tcPr>
          <w:p w14:paraId="3B5799DD" w14:textId="77777777" w:rsidR="00C5272B" w:rsidRPr="00C5272B" w:rsidRDefault="00C5272B" w:rsidP="0088359C">
            <w:pPr>
              <w:ind w:left="22"/>
              <w:jc w:val="center"/>
              <w:rPr>
                <w:rFonts w:ascii="Arial" w:eastAsia="Arial" w:hAnsi="Arial" w:cs="Arial"/>
                <w:sz w:val="20"/>
                <w:szCs w:val="20"/>
              </w:rPr>
            </w:pPr>
            <w:r w:rsidRPr="00C5272B">
              <w:rPr>
                <w:rFonts w:ascii="Arial" w:eastAsia="Arial" w:hAnsi="Arial" w:cs="Arial"/>
                <w:sz w:val="20"/>
                <w:szCs w:val="20"/>
              </w:rPr>
              <w:t>Nível de atenção à saúde que atua</w:t>
            </w:r>
          </w:p>
        </w:tc>
        <w:tc>
          <w:tcPr>
            <w:tcW w:w="1777" w:type="pct"/>
            <w:tcBorders>
              <w:left w:val="nil"/>
              <w:bottom w:val="nil"/>
              <w:right w:val="nil"/>
            </w:tcBorders>
            <w:vAlign w:val="center"/>
          </w:tcPr>
          <w:p w14:paraId="2AB67F7D"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Primário</w:t>
            </w:r>
          </w:p>
        </w:tc>
        <w:tc>
          <w:tcPr>
            <w:tcW w:w="839" w:type="pct"/>
            <w:tcBorders>
              <w:left w:val="nil"/>
              <w:bottom w:val="nil"/>
            </w:tcBorders>
            <w:vAlign w:val="center"/>
          </w:tcPr>
          <w:p w14:paraId="3645ADD6"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14 (24,1%)</w:t>
            </w:r>
          </w:p>
        </w:tc>
      </w:tr>
      <w:tr w:rsidR="00C5272B" w:rsidRPr="00C5272B" w14:paraId="7B303442" w14:textId="77777777" w:rsidTr="0031082D">
        <w:trPr>
          <w:trHeight w:val="20"/>
        </w:trPr>
        <w:tc>
          <w:tcPr>
            <w:tcW w:w="2384" w:type="pct"/>
            <w:vMerge/>
            <w:tcBorders>
              <w:top w:val="nil"/>
              <w:bottom w:val="nil"/>
              <w:right w:val="nil"/>
            </w:tcBorders>
            <w:vAlign w:val="center"/>
          </w:tcPr>
          <w:p w14:paraId="431DF852"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nil"/>
              <w:right w:val="nil"/>
            </w:tcBorders>
            <w:vAlign w:val="center"/>
          </w:tcPr>
          <w:p w14:paraId="6FCC48AA"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Secundário</w:t>
            </w:r>
          </w:p>
        </w:tc>
        <w:tc>
          <w:tcPr>
            <w:tcW w:w="839" w:type="pct"/>
            <w:tcBorders>
              <w:top w:val="nil"/>
              <w:left w:val="nil"/>
              <w:bottom w:val="nil"/>
            </w:tcBorders>
            <w:vAlign w:val="center"/>
          </w:tcPr>
          <w:p w14:paraId="0B0C8AA9" w14:textId="77777777" w:rsidR="00C5272B" w:rsidRPr="00C5272B" w:rsidRDefault="00C5272B" w:rsidP="0031082D">
            <w:pPr>
              <w:jc w:val="center"/>
              <w:rPr>
                <w:rFonts w:ascii="Arial" w:eastAsia="Arial" w:hAnsi="Arial" w:cs="Arial"/>
                <w:sz w:val="20"/>
                <w:szCs w:val="20"/>
              </w:rPr>
            </w:pPr>
            <w:r w:rsidRPr="00C5272B">
              <w:rPr>
                <w:rFonts w:ascii="Arial" w:eastAsia="Arial" w:hAnsi="Arial" w:cs="Arial"/>
                <w:sz w:val="20"/>
                <w:szCs w:val="20"/>
              </w:rPr>
              <w:t>12 (20,6%)</w:t>
            </w:r>
          </w:p>
        </w:tc>
      </w:tr>
      <w:tr w:rsidR="00C5272B" w:rsidRPr="00C5272B" w14:paraId="528430B4" w14:textId="77777777" w:rsidTr="0031082D">
        <w:trPr>
          <w:trHeight w:val="20"/>
        </w:trPr>
        <w:tc>
          <w:tcPr>
            <w:tcW w:w="2384" w:type="pct"/>
            <w:vMerge/>
            <w:tcBorders>
              <w:top w:val="nil"/>
              <w:bottom w:val="single" w:sz="4" w:space="0" w:color="auto"/>
              <w:right w:val="nil"/>
            </w:tcBorders>
            <w:vAlign w:val="center"/>
          </w:tcPr>
          <w:p w14:paraId="0351B108" w14:textId="77777777" w:rsidR="00C5272B" w:rsidRPr="00C5272B" w:rsidRDefault="00C5272B" w:rsidP="0088359C">
            <w:pPr>
              <w:widowControl w:val="0"/>
              <w:pBdr>
                <w:top w:val="nil"/>
                <w:left w:val="nil"/>
                <w:bottom w:val="nil"/>
                <w:right w:val="nil"/>
                <w:between w:val="nil"/>
              </w:pBdr>
              <w:spacing w:line="276" w:lineRule="auto"/>
              <w:rPr>
                <w:rFonts w:ascii="Arial" w:eastAsia="Arial" w:hAnsi="Arial" w:cs="Arial"/>
                <w:sz w:val="20"/>
                <w:szCs w:val="20"/>
              </w:rPr>
            </w:pPr>
          </w:p>
        </w:tc>
        <w:tc>
          <w:tcPr>
            <w:tcW w:w="1777" w:type="pct"/>
            <w:tcBorders>
              <w:top w:val="nil"/>
              <w:left w:val="nil"/>
              <w:bottom w:val="single" w:sz="4" w:space="0" w:color="auto"/>
              <w:right w:val="nil"/>
            </w:tcBorders>
            <w:vAlign w:val="center"/>
          </w:tcPr>
          <w:p w14:paraId="7001267E" w14:textId="77777777" w:rsidR="00C5272B" w:rsidRPr="00C5272B" w:rsidRDefault="00C5272B" w:rsidP="0031082D">
            <w:pPr>
              <w:jc w:val="center"/>
              <w:rPr>
                <w:rFonts w:ascii="Arial" w:eastAsia="Arial" w:hAnsi="Arial" w:cs="Arial"/>
                <w:b/>
                <w:sz w:val="20"/>
                <w:szCs w:val="20"/>
              </w:rPr>
            </w:pPr>
            <w:r w:rsidRPr="00C5272B">
              <w:rPr>
                <w:rFonts w:ascii="Arial" w:eastAsia="Arial" w:hAnsi="Arial" w:cs="Arial"/>
                <w:b/>
                <w:sz w:val="20"/>
                <w:szCs w:val="20"/>
              </w:rPr>
              <w:t>Terciário</w:t>
            </w:r>
          </w:p>
        </w:tc>
        <w:tc>
          <w:tcPr>
            <w:tcW w:w="839" w:type="pct"/>
            <w:tcBorders>
              <w:top w:val="nil"/>
              <w:left w:val="nil"/>
              <w:bottom w:val="single" w:sz="4" w:space="0" w:color="auto"/>
            </w:tcBorders>
            <w:vAlign w:val="center"/>
          </w:tcPr>
          <w:p w14:paraId="772E9E84" w14:textId="77777777" w:rsidR="00C5272B" w:rsidRPr="00C5272B" w:rsidRDefault="00C5272B" w:rsidP="0031082D">
            <w:pPr>
              <w:jc w:val="center"/>
              <w:rPr>
                <w:rFonts w:ascii="Arial" w:eastAsia="Arial" w:hAnsi="Arial" w:cs="Arial"/>
                <w:b/>
                <w:sz w:val="20"/>
                <w:szCs w:val="20"/>
              </w:rPr>
            </w:pPr>
            <w:r w:rsidRPr="00C5272B">
              <w:rPr>
                <w:rFonts w:ascii="Arial" w:eastAsia="Arial" w:hAnsi="Arial" w:cs="Arial"/>
                <w:b/>
                <w:sz w:val="20"/>
                <w:szCs w:val="20"/>
              </w:rPr>
              <w:t>32 (55,2%)</w:t>
            </w:r>
          </w:p>
        </w:tc>
      </w:tr>
    </w:tbl>
    <w:p w14:paraId="344D41E2" w14:textId="77777777" w:rsidR="00C5272B" w:rsidRPr="00C5272B" w:rsidRDefault="00C5272B" w:rsidP="00CD5715">
      <w:pPr>
        <w:spacing w:after="57"/>
        <w:ind w:right="3236"/>
        <w:rPr>
          <w:rFonts w:ascii="Arial" w:eastAsia="Arial" w:hAnsi="Arial" w:cs="Arial"/>
          <w:sz w:val="20"/>
          <w:szCs w:val="20"/>
        </w:rPr>
      </w:pPr>
      <w:r w:rsidRPr="00CD5715">
        <w:rPr>
          <w:rFonts w:ascii="Arial" w:eastAsia="Arial" w:hAnsi="Arial" w:cs="Arial"/>
          <w:b/>
          <w:sz w:val="20"/>
          <w:szCs w:val="20"/>
        </w:rPr>
        <w:t>Fonte:</w:t>
      </w:r>
      <w:r w:rsidRPr="00C5272B">
        <w:rPr>
          <w:rFonts w:ascii="Arial" w:eastAsia="Arial" w:hAnsi="Arial" w:cs="Arial"/>
          <w:sz w:val="20"/>
          <w:szCs w:val="20"/>
        </w:rPr>
        <w:t xml:space="preserve"> Dados da pesquisa, 2021.</w:t>
      </w:r>
    </w:p>
    <w:p w14:paraId="26AFC271" w14:textId="77777777" w:rsidR="00A951F0" w:rsidRDefault="00A951F0" w:rsidP="00A951F0">
      <w:pPr>
        <w:jc w:val="both"/>
        <w:outlineLvl w:val="0"/>
        <w:rPr>
          <w:rStyle w:val="fontstyle01"/>
          <w:rFonts w:ascii="Arial" w:hAnsi="Arial" w:cs="Arial"/>
          <w:sz w:val="20"/>
          <w:szCs w:val="20"/>
        </w:rPr>
      </w:pPr>
    </w:p>
    <w:p w14:paraId="458D710B" w14:textId="39B097F3" w:rsidR="00C5272B" w:rsidRPr="00A951F0" w:rsidRDefault="00C5272B" w:rsidP="007A6626">
      <w:pPr>
        <w:spacing w:line="360" w:lineRule="auto"/>
        <w:ind w:firstLine="709"/>
        <w:jc w:val="both"/>
        <w:outlineLvl w:val="0"/>
        <w:rPr>
          <w:rFonts w:ascii="Arial" w:hAnsi="Arial" w:cs="Arial"/>
          <w:color w:val="000000"/>
          <w:sz w:val="20"/>
          <w:szCs w:val="20"/>
        </w:rPr>
      </w:pPr>
      <w:r w:rsidRPr="00C5272B">
        <w:rPr>
          <w:rStyle w:val="fontstyle01"/>
          <w:rFonts w:ascii="Arial" w:hAnsi="Arial" w:cs="Arial"/>
          <w:sz w:val="20"/>
          <w:szCs w:val="20"/>
        </w:rPr>
        <w:t>Os dados mostram um maior número de indivíduos do sexo feminino, indicando</w:t>
      </w:r>
      <w:r w:rsidR="00A951F0">
        <w:rPr>
          <w:rFonts w:ascii="Arial" w:hAnsi="Arial" w:cs="Arial"/>
          <w:color w:val="000000"/>
          <w:sz w:val="20"/>
          <w:szCs w:val="20"/>
        </w:rPr>
        <w:t xml:space="preserve"> </w:t>
      </w:r>
      <w:r w:rsidRPr="00C5272B">
        <w:rPr>
          <w:rStyle w:val="fontstyle01"/>
          <w:rFonts w:ascii="Arial" w:hAnsi="Arial" w:cs="Arial"/>
          <w:sz w:val="20"/>
          <w:szCs w:val="20"/>
        </w:rPr>
        <w:t>uma maior participação feminina na pesquisa e como trabalhadoras da saúde.</w:t>
      </w:r>
      <w:r w:rsidR="00A951F0">
        <w:rPr>
          <w:rFonts w:ascii="Arial" w:hAnsi="Arial" w:cs="Arial"/>
          <w:color w:val="000000"/>
          <w:sz w:val="20"/>
          <w:szCs w:val="20"/>
        </w:rPr>
        <w:t xml:space="preserve"> </w:t>
      </w:r>
      <w:r w:rsidRPr="00C5272B">
        <w:rPr>
          <w:rStyle w:val="fontstyle01"/>
          <w:rFonts w:ascii="Arial" w:hAnsi="Arial" w:cs="Arial"/>
          <w:sz w:val="20"/>
          <w:szCs w:val="20"/>
        </w:rPr>
        <w:t>Quanto ao número de profissionais participantes, houve maioria de técnicos de</w:t>
      </w:r>
      <w:r w:rsidR="00A951F0">
        <w:rPr>
          <w:rFonts w:ascii="Arial" w:hAnsi="Arial" w:cs="Arial"/>
          <w:color w:val="000000"/>
          <w:sz w:val="20"/>
          <w:szCs w:val="20"/>
        </w:rPr>
        <w:t xml:space="preserve"> </w:t>
      </w:r>
      <w:r w:rsidRPr="00C5272B">
        <w:rPr>
          <w:rStyle w:val="fontstyle01"/>
          <w:rFonts w:ascii="Arial" w:hAnsi="Arial" w:cs="Arial"/>
          <w:sz w:val="20"/>
          <w:szCs w:val="20"/>
        </w:rPr>
        <w:t>enfermagem, totalizando 46,5% dos respondentes. Referente ao tempo de serviço, foi evidenciado que a maioria dos respondentes</w:t>
      </w:r>
      <w:r w:rsidR="00A951F0">
        <w:rPr>
          <w:rFonts w:ascii="Arial" w:hAnsi="Arial" w:cs="Arial"/>
          <w:color w:val="000000"/>
          <w:sz w:val="20"/>
          <w:szCs w:val="20"/>
        </w:rPr>
        <w:t xml:space="preserve"> </w:t>
      </w:r>
      <w:r w:rsidR="00A951F0">
        <w:rPr>
          <w:rStyle w:val="fontstyle01"/>
          <w:rFonts w:ascii="Arial" w:hAnsi="Arial" w:cs="Arial"/>
          <w:sz w:val="20"/>
          <w:szCs w:val="20"/>
        </w:rPr>
        <w:t xml:space="preserve">atuam há mais de 10 </w:t>
      </w:r>
      <w:r w:rsidRPr="00C5272B">
        <w:rPr>
          <w:rStyle w:val="fontstyle01"/>
          <w:rFonts w:ascii="Arial" w:hAnsi="Arial" w:cs="Arial"/>
          <w:sz w:val="20"/>
          <w:szCs w:val="20"/>
        </w:rPr>
        <w:t>anos. Quanto ao nível de atenção à saúde, a maior parcela</w:t>
      </w:r>
      <w:r w:rsidR="00A951F0">
        <w:rPr>
          <w:rFonts w:ascii="Arial" w:hAnsi="Arial" w:cs="Arial"/>
          <w:color w:val="000000"/>
          <w:sz w:val="20"/>
          <w:szCs w:val="20"/>
        </w:rPr>
        <w:t xml:space="preserve"> </w:t>
      </w:r>
      <w:r w:rsidRPr="00C5272B">
        <w:rPr>
          <w:rStyle w:val="fontstyle01"/>
          <w:rFonts w:ascii="Arial" w:hAnsi="Arial" w:cs="Arial"/>
          <w:sz w:val="20"/>
          <w:szCs w:val="20"/>
        </w:rPr>
        <w:t>atua</w:t>
      </w:r>
      <w:r w:rsidR="00A951F0">
        <w:rPr>
          <w:rStyle w:val="fontstyle01"/>
          <w:rFonts w:ascii="Arial" w:hAnsi="Arial" w:cs="Arial"/>
          <w:sz w:val="20"/>
          <w:szCs w:val="20"/>
        </w:rPr>
        <w:t xml:space="preserve">va no nível terciário (33%). </w:t>
      </w:r>
    </w:p>
    <w:p w14:paraId="0F37682E" w14:textId="77777777" w:rsidR="00234572" w:rsidRDefault="00234572" w:rsidP="007A6626">
      <w:pPr>
        <w:spacing w:line="360" w:lineRule="auto"/>
        <w:rPr>
          <w:rFonts w:ascii="Arial" w:eastAsia="Arial" w:hAnsi="Arial" w:cs="Arial"/>
          <w:b/>
          <w:sz w:val="20"/>
          <w:szCs w:val="20"/>
        </w:rPr>
      </w:pPr>
    </w:p>
    <w:p w14:paraId="07BF74F5" w14:textId="2E779283" w:rsidR="00C5272B" w:rsidRPr="00C5272B" w:rsidRDefault="00C5272B" w:rsidP="0031082D">
      <w:pPr>
        <w:jc w:val="both"/>
        <w:rPr>
          <w:rFonts w:ascii="Arial" w:hAnsi="Arial" w:cs="Arial"/>
          <w:sz w:val="20"/>
          <w:szCs w:val="20"/>
        </w:rPr>
      </w:pPr>
      <w:r w:rsidRPr="00C5272B">
        <w:rPr>
          <w:rFonts w:ascii="Arial" w:eastAsia="Arial" w:hAnsi="Arial" w:cs="Arial"/>
          <w:b/>
          <w:sz w:val="20"/>
          <w:szCs w:val="20"/>
        </w:rPr>
        <w:t xml:space="preserve">Tabela </w:t>
      </w:r>
      <w:r w:rsidR="00CD5715">
        <w:rPr>
          <w:rFonts w:ascii="Arial" w:eastAsia="Arial" w:hAnsi="Arial" w:cs="Arial"/>
          <w:b/>
          <w:sz w:val="20"/>
          <w:szCs w:val="20"/>
        </w:rPr>
        <w:t xml:space="preserve">2 - </w:t>
      </w:r>
      <w:r w:rsidRPr="00C5272B">
        <w:rPr>
          <w:rFonts w:ascii="Arial" w:eastAsia="Arial" w:hAnsi="Arial" w:cs="Arial"/>
          <w:sz w:val="20"/>
          <w:szCs w:val="20"/>
        </w:rPr>
        <w:t>Sintomas neurológicos associados à infecção pela COVID-19</w:t>
      </w:r>
      <w:r w:rsidR="00A951F0">
        <w:rPr>
          <w:rFonts w:ascii="Arial" w:eastAsia="Arial" w:hAnsi="Arial" w:cs="Arial"/>
          <w:sz w:val="20"/>
          <w:szCs w:val="20"/>
        </w:rPr>
        <w:t xml:space="preserve"> – Campina Grande – Paraíba – 2021.</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2574"/>
        <w:gridCol w:w="2849"/>
        <w:gridCol w:w="3863"/>
      </w:tblGrid>
      <w:tr w:rsidR="00C5272B" w:rsidRPr="00A951F0" w14:paraId="4E5C5C10" w14:textId="77777777" w:rsidTr="00A951F0">
        <w:trPr>
          <w:trHeight w:val="20"/>
        </w:trPr>
        <w:tc>
          <w:tcPr>
            <w:tcW w:w="1386" w:type="pct"/>
            <w:tcBorders>
              <w:bottom w:val="single" w:sz="4" w:space="0" w:color="000000"/>
              <w:right w:val="nil"/>
            </w:tcBorders>
            <w:vAlign w:val="center"/>
          </w:tcPr>
          <w:p w14:paraId="56F69B24" w14:textId="2B3D40E4" w:rsidR="00C5272B" w:rsidRPr="00A951F0" w:rsidRDefault="00A951F0" w:rsidP="0088359C">
            <w:pPr>
              <w:jc w:val="center"/>
              <w:rPr>
                <w:rFonts w:ascii="Arial" w:eastAsia="Arial" w:hAnsi="Arial" w:cs="Arial"/>
                <w:b/>
                <w:sz w:val="20"/>
                <w:szCs w:val="20"/>
              </w:rPr>
            </w:pPr>
            <w:r>
              <w:rPr>
                <w:rFonts w:ascii="Arial" w:eastAsia="Arial" w:hAnsi="Arial" w:cs="Arial"/>
                <w:b/>
                <w:sz w:val="20"/>
                <w:szCs w:val="20"/>
              </w:rPr>
              <w:t>Sintoma neurológico</w:t>
            </w:r>
          </w:p>
        </w:tc>
        <w:tc>
          <w:tcPr>
            <w:tcW w:w="1534" w:type="pct"/>
            <w:tcBorders>
              <w:left w:val="nil"/>
              <w:bottom w:val="single" w:sz="4" w:space="0" w:color="000000"/>
              <w:right w:val="nil"/>
            </w:tcBorders>
            <w:vAlign w:val="center"/>
          </w:tcPr>
          <w:p w14:paraId="4DAAA080" w14:textId="77777777" w:rsidR="00C5272B" w:rsidRPr="00A951F0" w:rsidRDefault="00C5272B" w:rsidP="0088359C">
            <w:pPr>
              <w:jc w:val="center"/>
              <w:rPr>
                <w:rFonts w:ascii="Arial" w:eastAsia="Arial" w:hAnsi="Arial" w:cs="Arial"/>
                <w:b/>
                <w:sz w:val="20"/>
                <w:szCs w:val="20"/>
              </w:rPr>
            </w:pPr>
            <w:r w:rsidRPr="00A951F0">
              <w:rPr>
                <w:rFonts w:ascii="Arial" w:eastAsia="Arial" w:hAnsi="Arial" w:cs="Arial"/>
                <w:b/>
                <w:sz w:val="20"/>
                <w:szCs w:val="20"/>
              </w:rPr>
              <w:t>Durante a infecção do COVID-19</w:t>
            </w:r>
          </w:p>
          <w:p w14:paraId="25DC21F9" w14:textId="193B37CF" w:rsidR="00C5272B" w:rsidRPr="00A951F0" w:rsidRDefault="00C5272B" w:rsidP="0088359C">
            <w:pPr>
              <w:jc w:val="center"/>
              <w:rPr>
                <w:rFonts w:ascii="Arial" w:eastAsia="Arial" w:hAnsi="Arial" w:cs="Arial"/>
                <w:b/>
                <w:sz w:val="20"/>
                <w:szCs w:val="20"/>
              </w:rPr>
            </w:pPr>
            <w:r w:rsidRPr="00A951F0">
              <w:rPr>
                <w:rFonts w:ascii="Arial" w:eastAsia="Arial" w:hAnsi="Arial" w:cs="Arial"/>
                <w:b/>
                <w:sz w:val="20"/>
                <w:szCs w:val="20"/>
              </w:rPr>
              <w:t>N</w:t>
            </w:r>
            <w:r w:rsidR="00A951F0">
              <w:rPr>
                <w:rFonts w:ascii="Arial" w:eastAsia="Arial" w:hAnsi="Arial" w:cs="Arial"/>
                <w:b/>
                <w:sz w:val="20"/>
                <w:szCs w:val="20"/>
              </w:rPr>
              <w:t xml:space="preserve"> </w:t>
            </w:r>
            <w:r w:rsidRPr="00A951F0">
              <w:rPr>
                <w:rFonts w:ascii="Arial" w:eastAsia="Arial" w:hAnsi="Arial" w:cs="Arial"/>
                <w:b/>
                <w:sz w:val="20"/>
                <w:szCs w:val="20"/>
              </w:rPr>
              <w:t>(%)</w:t>
            </w:r>
          </w:p>
        </w:tc>
        <w:tc>
          <w:tcPr>
            <w:tcW w:w="2080" w:type="pct"/>
            <w:tcBorders>
              <w:left w:val="nil"/>
              <w:bottom w:val="single" w:sz="4" w:space="0" w:color="000000"/>
            </w:tcBorders>
            <w:vAlign w:val="center"/>
          </w:tcPr>
          <w:p w14:paraId="09100E46" w14:textId="77777777" w:rsidR="00C5272B" w:rsidRPr="00A951F0" w:rsidRDefault="00C5272B" w:rsidP="0088359C">
            <w:pPr>
              <w:jc w:val="center"/>
              <w:rPr>
                <w:rFonts w:ascii="Arial" w:eastAsia="Arial" w:hAnsi="Arial" w:cs="Arial"/>
                <w:b/>
                <w:sz w:val="20"/>
                <w:szCs w:val="20"/>
              </w:rPr>
            </w:pPr>
            <w:r w:rsidRPr="00A951F0">
              <w:rPr>
                <w:rFonts w:ascii="Arial" w:eastAsia="Arial" w:hAnsi="Arial" w:cs="Arial"/>
                <w:b/>
                <w:sz w:val="20"/>
                <w:szCs w:val="20"/>
              </w:rPr>
              <w:t>Pós infecção do COVID-19 (até um mês após)</w:t>
            </w:r>
          </w:p>
          <w:p w14:paraId="48004B7A" w14:textId="383E22DE" w:rsidR="00C5272B" w:rsidRPr="00A951F0" w:rsidRDefault="00C5272B" w:rsidP="0088359C">
            <w:pPr>
              <w:jc w:val="center"/>
              <w:rPr>
                <w:rFonts w:ascii="Arial" w:eastAsia="Arial" w:hAnsi="Arial" w:cs="Arial"/>
                <w:b/>
                <w:sz w:val="20"/>
                <w:szCs w:val="20"/>
              </w:rPr>
            </w:pPr>
            <w:r w:rsidRPr="00A951F0">
              <w:rPr>
                <w:rFonts w:ascii="Arial" w:eastAsia="Arial" w:hAnsi="Arial" w:cs="Arial"/>
                <w:b/>
                <w:sz w:val="20"/>
                <w:szCs w:val="20"/>
              </w:rPr>
              <w:t>N</w:t>
            </w:r>
            <w:r w:rsidR="00A951F0">
              <w:rPr>
                <w:rFonts w:ascii="Arial" w:eastAsia="Arial" w:hAnsi="Arial" w:cs="Arial"/>
                <w:b/>
                <w:sz w:val="20"/>
                <w:szCs w:val="20"/>
              </w:rPr>
              <w:t xml:space="preserve"> </w:t>
            </w:r>
            <w:r w:rsidRPr="00A951F0">
              <w:rPr>
                <w:rFonts w:ascii="Arial" w:eastAsia="Arial" w:hAnsi="Arial" w:cs="Arial"/>
                <w:b/>
                <w:sz w:val="20"/>
                <w:szCs w:val="20"/>
              </w:rPr>
              <w:t>(%)</w:t>
            </w:r>
          </w:p>
        </w:tc>
      </w:tr>
      <w:tr w:rsidR="00C5272B" w:rsidRPr="00A951F0" w14:paraId="13BDEB15" w14:textId="77777777" w:rsidTr="00A951F0">
        <w:trPr>
          <w:trHeight w:val="20"/>
        </w:trPr>
        <w:tc>
          <w:tcPr>
            <w:tcW w:w="1386" w:type="pct"/>
            <w:tcBorders>
              <w:bottom w:val="nil"/>
              <w:right w:val="nil"/>
            </w:tcBorders>
            <w:vAlign w:val="center"/>
          </w:tcPr>
          <w:p w14:paraId="4844BC5C"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 xml:space="preserve">Dor de cabeça    </w:t>
            </w:r>
          </w:p>
        </w:tc>
        <w:tc>
          <w:tcPr>
            <w:tcW w:w="1534" w:type="pct"/>
            <w:tcBorders>
              <w:left w:val="nil"/>
              <w:bottom w:val="nil"/>
              <w:right w:val="nil"/>
            </w:tcBorders>
            <w:vAlign w:val="center"/>
          </w:tcPr>
          <w:p w14:paraId="0FFAFA81" w14:textId="77777777" w:rsidR="00C5272B" w:rsidRPr="00CD5715" w:rsidRDefault="00C5272B" w:rsidP="0088359C">
            <w:pPr>
              <w:jc w:val="center"/>
              <w:rPr>
                <w:rFonts w:ascii="Arial" w:eastAsia="Arial" w:hAnsi="Arial" w:cs="Arial"/>
                <w:b/>
                <w:sz w:val="20"/>
                <w:szCs w:val="20"/>
              </w:rPr>
            </w:pPr>
            <w:r w:rsidRPr="00CD5715">
              <w:rPr>
                <w:rFonts w:ascii="Arial" w:eastAsia="Arial" w:hAnsi="Arial" w:cs="Arial"/>
                <w:b/>
                <w:sz w:val="20"/>
                <w:szCs w:val="20"/>
              </w:rPr>
              <w:t>44 (75,86%)</w:t>
            </w:r>
          </w:p>
        </w:tc>
        <w:tc>
          <w:tcPr>
            <w:tcW w:w="2080" w:type="pct"/>
            <w:tcBorders>
              <w:left w:val="nil"/>
              <w:bottom w:val="nil"/>
            </w:tcBorders>
            <w:vAlign w:val="center"/>
          </w:tcPr>
          <w:p w14:paraId="2A68DB9D" w14:textId="77777777" w:rsidR="00C5272B" w:rsidRPr="00CD5715" w:rsidRDefault="00C5272B" w:rsidP="0088359C">
            <w:pPr>
              <w:jc w:val="center"/>
              <w:rPr>
                <w:rFonts w:ascii="Arial" w:eastAsia="Arial" w:hAnsi="Arial" w:cs="Arial"/>
                <w:b/>
                <w:sz w:val="20"/>
                <w:szCs w:val="20"/>
              </w:rPr>
            </w:pPr>
            <w:r w:rsidRPr="00CD5715">
              <w:rPr>
                <w:rFonts w:ascii="Arial" w:eastAsia="Arial" w:hAnsi="Arial" w:cs="Arial"/>
                <w:b/>
                <w:sz w:val="20"/>
                <w:szCs w:val="20"/>
              </w:rPr>
              <w:t>22 (37,93%)</w:t>
            </w:r>
          </w:p>
        </w:tc>
      </w:tr>
      <w:tr w:rsidR="00C5272B" w:rsidRPr="00A951F0" w14:paraId="6DB54CD3" w14:textId="77777777" w:rsidTr="00A951F0">
        <w:trPr>
          <w:trHeight w:val="20"/>
        </w:trPr>
        <w:tc>
          <w:tcPr>
            <w:tcW w:w="1386" w:type="pct"/>
            <w:tcBorders>
              <w:top w:val="nil"/>
              <w:bottom w:val="nil"/>
              <w:right w:val="nil"/>
            </w:tcBorders>
            <w:vAlign w:val="center"/>
          </w:tcPr>
          <w:p w14:paraId="77F03E52" w14:textId="77777777" w:rsidR="00C5272B" w:rsidRPr="00A951F0" w:rsidRDefault="00C5272B" w:rsidP="0088359C">
            <w:pPr>
              <w:widowControl w:val="0"/>
              <w:pBdr>
                <w:top w:val="nil"/>
                <w:left w:val="nil"/>
                <w:bottom w:val="nil"/>
                <w:right w:val="nil"/>
                <w:between w:val="nil"/>
              </w:pBdr>
              <w:rPr>
                <w:rFonts w:ascii="Arial" w:eastAsia="Arial" w:hAnsi="Arial" w:cs="Arial"/>
                <w:sz w:val="20"/>
                <w:szCs w:val="20"/>
              </w:rPr>
            </w:pPr>
            <w:r w:rsidRPr="00A951F0">
              <w:rPr>
                <w:rFonts w:ascii="Arial" w:eastAsia="Arial" w:hAnsi="Arial" w:cs="Arial"/>
                <w:sz w:val="20"/>
                <w:szCs w:val="20"/>
              </w:rPr>
              <w:t>Perda do olfato</w:t>
            </w:r>
          </w:p>
        </w:tc>
        <w:tc>
          <w:tcPr>
            <w:tcW w:w="1534" w:type="pct"/>
            <w:tcBorders>
              <w:top w:val="nil"/>
              <w:left w:val="nil"/>
              <w:bottom w:val="nil"/>
              <w:right w:val="nil"/>
            </w:tcBorders>
            <w:vAlign w:val="center"/>
          </w:tcPr>
          <w:p w14:paraId="5693CABF" w14:textId="77777777" w:rsidR="00C5272B" w:rsidRPr="00CD5715" w:rsidRDefault="00C5272B" w:rsidP="0088359C">
            <w:pPr>
              <w:jc w:val="center"/>
              <w:rPr>
                <w:rFonts w:ascii="Arial" w:eastAsia="Arial" w:hAnsi="Arial" w:cs="Arial"/>
                <w:b/>
                <w:sz w:val="20"/>
                <w:szCs w:val="20"/>
              </w:rPr>
            </w:pPr>
            <w:r w:rsidRPr="00CD5715">
              <w:rPr>
                <w:rFonts w:ascii="Arial" w:eastAsia="Arial" w:hAnsi="Arial" w:cs="Arial"/>
                <w:b/>
                <w:sz w:val="20"/>
                <w:szCs w:val="20"/>
              </w:rPr>
              <w:t>43 (74,14%)</w:t>
            </w:r>
          </w:p>
        </w:tc>
        <w:tc>
          <w:tcPr>
            <w:tcW w:w="2080" w:type="pct"/>
            <w:tcBorders>
              <w:top w:val="nil"/>
              <w:left w:val="nil"/>
              <w:bottom w:val="nil"/>
            </w:tcBorders>
            <w:vAlign w:val="center"/>
          </w:tcPr>
          <w:p w14:paraId="7ED5DE12"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12 (20,69%)</w:t>
            </w:r>
          </w:p>
        </w:tc>
      </w:tr>
      <w:tr w:rsidR="00C5272B" w:rsidRPr="00A951F0" w14:paraId="3F36DA09" w14:textId="77777777" w:rsidTr="00A951F0">
        <w:trPr>
          <w:trHeight w:val="20"/>
        </w:trPr>
        <w:tc>
          <w:tcPr>
            <w:tcW w:w="1386" w:type="pct"/>
            <w:tcBorders>
              <w:top w:val="nil"/>
              <w:bottom w:val="nil"/>
              <w:right w:val="nil"/>
            </w:tcBorders>
            <w:vAlign w:val="center"/>
          </w:tcPr>
          <w:p w14:paraId="5F513742"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Perda do paladar</w:t>
            </w:r>
          </w:p>
        </w:tc>
        <w:tc>
          <w:tcPr>
            <w:tcW w:w="1534" w:type="pct"/>
            <w:tcBorders>
              <w:top w:val="nil"/>
              <w:left w:val="nil"/>
              <w:bottom w:val="nil"/>
              <w:right w:val="nil"/>
            </w:tcBorders>
            <w:vAlign w:val="center"/>
          </w:tcPr>
          <w:p w14:paraId="49C1BB83" w14:textId="77777777" w:rsidR="00C5272B" w:rsidRPr="00CD5715" w:rsidRDefault="00C5272B" w:rsidP="0088359C">
            <w:pPr>
              <w:jc w:val="center"/>
              <w:rPr>
                <w:rFonts w:ascii="Arial" w:eastAsia="Arial" w:hAnsi="Arial" w:cs="Arial"/>
                <w:b/>
                <w:sz w:val="20"/>
                <w:szCs w:val="20"/>
              </w:rPr>
            </w:pPr>
            <w:r w:rsidRPr="00CD5715">
              <w:rPr>
                <w:rFonts w:ascii="Arial" w:eastAsia="Arial" w:hAnsi="Arial" w:cs="Arial"/>
                <w:b/>
                <w:sz w:val="20"/>
                <w:szCs w:val="20"/>
              </w:rPr>
              <w:t>42 (72,41%)</w:t>
            </w:r>
          </w:p>
        </w:tc>
        <w:tc>
          <w:tcPr>
            <w:tcW w:w="2080" w:type="pct"/>
            <w:tcBorders>
              <w:top w:val="nil"/>
              <w:left w:val="nil"/>
              <w:bottom w:val="nil"/>
            </w:tcBorders>
            <w:vAlign w:val="center"/>
          </w:tcPr>
          <w:p w14:paraId="284376F2"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5 (8,62%)</w:t>
            </w:r>
          </w:p>
        </w:tc>
      </w:tr>
      <w:tr w:rsidR="00C5272B" w:rsidRPr="00A951F0" w14:paraId="2567EA38" w14:textId="77777777" w:rsidTr="00A951F0">
        <w:trPr>
          <w:trHeight w:val="20"/>
        </w:trPr>
        <w:tc>
          <w:tcPr>
            <w:tcW w:w="1386" w:type="pct"/>
            <w:tcBorders>
              <w:top w:val="nil"/>
              <w:bottom w:val="nil"/>
              <w:right w:val="nil"/>
            </w:tcBorders>
            <w:vAlign w:val="center"/>
          </w:tcPr>
          <w:p w14:paraId="365766FC"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Tontura</w:t>
            </w:r>
          </w:p>
        </w:tc>
        <w:tc>
          <w:tcPr>
            <w:tcW w:w="1534" w:type="pct"/>
            <w:tcBorders>
              <w:top w:val="nil"/>
              <w:left w:val="nil"/>
              <w:bottom w:val="nil"/>
              <w:right w:val="nil"/>
            </w:tcBorders>
            <w:vAlign w:val="center"/>
          </w:tcPr>
          <w:p w14:paraId="5216919C"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15 (25,86%)</w:t>
            </w:r>
          </w:p>
        </w:tc>
        <w:tc>
          <w:tcPr>
            <w:tcW w:w="2080" w:type="pct"/>
            <w:tcBorders>
              <w:top w:val="nil"/>
              <w:left w:val="nil"/>
              <w:bottom w:val="nil"/>
            </w:tcBorders>
            <w:vAlign w:val="center"/>
          </w:tcPr>
          <w:p w14:paraId="46DCF320"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8 (13,89%)</w:t>
            </w:r>
          </w:p>
        </w:tc>
      </w:tr>
      <w:tr w:rsidR="00C5272B" w:rsidRPr="00A951F0" w14:paraId="25D6FFC8" w14:textId="77777777" w:rsidTr="00A951F0">
        <w:trPr>
          <w:trHeight w:val="20"/>
        </w:trPr>
        <w:tc>
          <w:tcPr>
            <w:tcW w:w="1386" w:type="pct"/>
            <w:tcBorders>
              <w:top w:val="nil"/>
              <w:bottom w:val="nil"/>
              <w:right w:val="nil"/>
            </w:tcBorders>
            <w:vAlign w:val="center"/>
          </w:tcPr>
          <w:p w14:paraId="1E9126C9"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Lapsos de memória</w:t>
            </w:r>
          </w:p>
        </w:tc>
        <w:tc>
          <w:tcPr>
            <w:tcW w:w="1534" w:type="pct"/>
            <w:tcBorders>
              <w:top w:val="nil"/>
              <w:left w:val="nil"/>
              <w:bottom w:val="nil"/>
              <w:right w:val="nil"/>
            </w:tcBorders>
            <w:vAlign w:val="center"/>
          </w:tcPr>
          <w:p w14:paraId="4189A896"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3 (5,17%)</w:t>
            </w:r>
          </w:p>
        </w:tc>
        <w:tc>
          <w:tcPr>
            <w:tcW w:w="2080" w:type="pct"/>
            <w:tcBorders>
              <w:top w:val="nil"/>
              <w:left w:val="nil"/>
              <w:bottom w:val="nil"/>
            </w:tcBorders>
            <w:vAlign w:val="center"/>
          </w:tcPr>
          <w:p w14:paraId="59156BD7" w14:textId="77777777" w:rsidR="00C5272B" w:rsidRPr="00CD5715" w:rsidRDefault="00C5272B" w:rsidP="0088359C">
            <w:pPr>
              <w:jc w:val="center"/>
              <w:rPr>
                <w:rFonts w:ascii="Arial" w:eastAsia="Arial" w:hAnsi="Arial" w:cs="Arial"/>
                <w:b/>
                <w:sz w:val="20"/>
                <w:szCs w:val="20"/>
              </w:rPr>
            </w:pPr>
            <w:r w:rsidRPr="00CD5715">
              <w:rPr>
                <w:rFonts w:ascii="Arial" w:eastAsia="Arial" w:hAnsi="Arial" w:cs="Arial"/>
                <w:b/>
                <w:sz w:val="20"/>
                <w:szCs w:val="20"/>
              </w:rPr>
              <w:t>24 (41,38%)</w:t>
            </w:r>
          </w:p>
        </w:tc>
      </w:tr>
      <w:tr w:rsidR="00C5272B" w:rsidRPr="00A951F0" w14:paraId="6766F554" w14:textId="77777777" w:rsidTr="00A951F0">
        <w:trPr>
          <w:trHeight w:val="20"/>
        </w:trPr>
        <w:tc>
          <w:tcPr>
            <w:tcW w:w="1386" w:type="pct"/>
            <w:tcBorders>
              <w:top w:val="nil"/>
              <w:bottom w:val="nil"/>
              <w:right w:val="nil"/>
            </w:tcBorders>
            <w:vAlign w:val="center"/>
          </w:tcPr>
          <w:p w14:paraId="441F6BFB"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Formigamento</w:t>
            </w:r>
          </w:p>
        </w:tc>
        <w:tc>
          <w:tcPr>
            <w:tcW w:w="1534" w:type="pct"/>
            <w:tcBorders>
              <w:top w:val="nil"/>
              <w:left w:val="nil"/>
              <w:bottom w:val="nil"/>
              <w:right w:val="nil"/>
            </w:tcBorders>
            <w:vAlign w:val="center"/>
          </w:tcPr>
          <w:p w14:paraId="047E4B3D"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9 (15,51%)</w:t>
            </w:r>
          </w:p>
        </w:tc>
        <w:tc>
          <w:tcPr>
            <w:tcW w:w="2080" w:type="pct"/>
            <w:tcBorders>
              <w:top w:val="nil"/>
              <w:left w:val="nil"/>
              <w:bottom w:val="nil"/>
            </w:tcBorders>
            <w:vAlign w:val="center"/>
          </w:tcPr>
          <w:p w14:paraId="7C190879"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4 (6,89%)</w:t>
            </w:r>
          </w:p>
        </w:tc>
      </w:tr>
      <w:tr w:rsidR="00C5272B" w:rsidRPr="00A951F0" w14:paraId="02CC88CC" w14:textId="77777777" w:rsidTr="00A951F0">
        <w:trPr>
          <w:trHeight w:val="20"/>
        </w:trPr>
        <w:tc>
          <w:tcPr>
            <w:tcW w:w="1386" w:type="pct"/>
            <w:tcBorders>
              <w:top w:val="nil"/>
              <w:bottom w:val="nil"/>
              <w:right w:val="nil"/>
            </w:tcBorders>
            <w:vAlign w:val="center"/>
          </w:tcPr>
          <w:p w14:paraId="73DE7C97"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Visão turva</w:t>
            </w:r>
          </w:p>
        </w:tc>
        <w:tc>
          <w:tcPr>
            <w:tcW w:w="1534" w:type="pct"/>
            <w:tcBorders>
              <w:top w:val="nil"/>
              <w:left w:val="nil"/>
              <w:bottom w:val="nil"/>
              <w:right w:val="nil"/>
            </w:tcBorders>
            <w:vAlign w:val="center"/>
          </w:tcPr>
          <w:p w14:paraId="395EAE55"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7 (12,07%)</w:t>
            </w:r>
          </w:p>
        </w:tc>
        <w:tc>
          <w:tcPr>
            <w:tcW w:w="2080" w:type="pct"/>
            <w:tcBorders>
              <w:top w:val="nil"/>
              <w:left w:val="nil"/>
              <w:bottom w:val="nil"/>
            </w:tcBorders>
            <w:vAlign w:val="center"/>
          </w:tcPr>
          <w:p w14:paraId="0052C7ED"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2 (3,45%)</w:t>
            </w:r>
          </w:p>
        </w:tc>
      </w:tr>
      <w:tr w:rsidR="00C5272B" w:rsidRPr="00A951F0" w14:paraId="5F6FD2BA" w14:textId="77777777" w:rsidTr="00A951F0">
        <w:trPr>
          <w:trHeight w:val="20"/>
        </w:trPr>
        <w:tc>
          <w:tcPr>
            <w:tcW w:w="1386" w:type="pct"/>
            <w:tcBorders>
              <w:top w:val="nil"/>
              <w:bottom w:val="nil"/>
              <w:right w:val="nil"/>
            </w:tcBorders>
            <w:vAlign w:val="center"/>
          </w:tcPr>
          <w:p w14:paraId="7BA8A857"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Dormência</w:t>
            </w:r>
          </w:p>
        </w:tc>
        <w:tc>
          <w:tcPr>
            <w:tcW w:w="1534" w:type="pct"/>
            <w:tcBorders>
              <w:top w:val="nil"/>
              <w:left w:val="nil"/>
              <w:bottom w:val="nil"/>
              <w:right w:val="nil"/>
            </w:tcBorders>
            <w:vAlign w:val="center"/>
          </w:tcPr>
          <w:p w14:paraId="104EFC98"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5 (8,62%)</w:t>
            </w:r>
          </w:p>
        </w:tc>
        <w:tc>
          <w:tcPr>
            <w:tcW w:w="2080" w:type="pct"/>
            <w:tcBorders>
              <w:top w:val="nil"/>
              <w:left w:val="nil"/>
              <w:bottom w:val="nil"/>
            </w:tcBorders>
            <w:vAlign w:val="center"/>
          </w:tcPr>
          <w:p w14:paraId="413D1588"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1 (1,72%)</w:t>
            </w:r>
          </w:p>
        </w:tc>
      </w:tr>
      <w:tr w:rsidR="00C5272B" w:rsidRPr="00A951F0" w14:paraId="51D99F45" w14:textId="77777777" w:rsidTr="00A951F0">
        <w:trPr>
          <w:trHeight w:val="20"/>
        </w:trPr>
        <w:tc>
          <w:tcPr>
            <w:tcW w:w="1386" w:type="pct"/>
            <w:tcBorders>
              <w:top w:val="nil"/>
              <w:bottom w:val="nil"/>
              <w:right w:val="nil"/>
            </w:tcBorders>
            <w:vAlign w:val="center"/>
          </w:tcPr>
          <w:p w14:paraId="5FF41EFB"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Falta de coordenação motora</w:t>
            </w:r>
          </w:p>
        </w:tc>
        <w:tc>
          <w:tcPr>
            <w:tcW w:w="1534" w:type="pct"/>
            <w:tcBorders>
              <w:top w:val="nil"/>
              <w:left w:val="nil"/>
              <w:bottom w:val="nil"/>
              <w:right w:val="nil"/>
            </w:tcBorders>
            <w:vAlign w:val="center"/>
          </w:tcPr>
          <w:p w14:paraId="3355753A"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3 (5,17%)</w:t>
            </w:r>
          </w:p>
        </w:tc>
        <w:tc>
          <w:tcPr>
            <w:tcW w:w="2080" w:type="pct"/>
            <w:tcBorders>
              <w:top w:val="nil"/>
              <w:left w:val="nil"/>
              <w:bottom w:val="nil"/>
            </w:tcBorders>
            <w:vAlign w:val="center"/>
          </w:tcPr>
          <w:p w14:paraId="707EF714"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4 (6,90%)</w:t>
            </w:r>
          </w:p>
        </w:tc>
      </w:tr>
      <w:tr w:rsidR="00C5272B" w:rsidRPr="00A951F0" w14:paraId="720A6FCB" w14:textId="77777777" w:rsidTr="00A951F0">
        <w:trPr>
          <w:trHeight w:val="20"/>
        </w:trPr>
        <w:tc>
          <w:tcPr>
            <w:tcW w:w="1386" w:type="pct"/>
            <w:tcBorders>
              <w:top w:val="nil"/>
              <w:bottom w:val="nil"/>
              <w:right w:val="nil"/>
            </w:tcBorders>
            <w:vAlign w:val="center"/>
          </w:tcPr>
          <w:p w14:paraId="24BFEE36"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Fraqueza muscular</w:t>
            </w:r>
          </w:p>
        </w:tc>
        <w:tc>
          <w:tcPr>
            <w:tcW w:w="1534" w:type="pct"/>
            <w:tcBorders>
              <w:top w:val="nil"/>
              <w:left w:val="nil"/>
              <w:bottom w:val="nil"/>
              <w:right w:val="nil"/>
            </w:tcBorders>
            <w:vAlign w:val="center"/>
          </w:tcPr>
          <w:p w14:paraId="722266C7"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3 (5,17%)</w:t>
            </w:r>
          </w:p>
        </w:tc>
        <w:tc>
          <w:tcPr>
            <w:tcW w:w="2080" w:type="pct"/>
            <w:tcBorders>
              <w:top w:val="nil"/>
              <w:left w:val="nil"/>
              <w:bottom w:val="nil"/>
            </w:tcBorders>
            <w:vAlign w:val="center"/>
          </w:tcPr>
          <w:p w14:paraId="2CCDE657" w14:textId="77777777" w:rsidR="00C5272B" w:rsidRPr="00CD5715" w:rsidRDefault="00C5272B" w:rsidP="0088359C">
            <w:pPr>
              <w:jc w:val="center"/>
              <w:rPr>
                <w:rFonts w:ascii="Arial" w:eastAsia="Arial" w:hAnsi="Arial" w:cs="Arial"/>
                <w:b/>
                <w:sz w:val="20"/>
                <w:szCs w:val="20"/>
              </w:rPr>
            </w:pPr>
            <w:r w:rsidRPr="00CD5715">
              <w:rPr>
                <w:rFonts w:ascii="Arial" w:eastAsia="Arial" w:hAnsi="Arial" w:cs="Arial"/>
                <w:b/>
                <w:sz w:val="20"/>
                <w:szCs w:val="20"/>
              </w:rPr>
              <w:t>18 (31,03%)</w:t>
            </w:r>
          </w:p>
        </w:tc>
      </w:tr>
      <w:tr w:rsidR="00C5272B" w:rsidRPr="00A951F0" w14:paraId="710EB357" w14:textId="77777777" w:rsidTr="00A951F0">
        <w:trPr>
          <w:trHeight w:val="20"/>
        </w:trPr>
        <w:tc>
          <w:tcPr>
            <w:tcW w:w="1386" w:type="pct"/>
            <w:tcBorders>
              <w:top w:val="nil"/>
              <w:right w:val="nil"/>
            </w:tcBorders>
          </w:tcPr>
          <w:p w14:paraId="156FB6EF" w14:textId="77777777" w:rsidR="00C5272B" w:rsidRPr="00A951F0" w:rsidRDefault="00C5272B" w:rsidP="0088359C">
            <w:pPr>
              <w:rPr>
                <w:rFonts w:ascii="Arial" w:eastAsia="Arial" w:hAnsi="Arial" w:cs="Arial"/>
                <w:sz w:val="20"/>
                <w:szCs w:val="20"/>
              </w:rPr>
            </w:pPr>
            <w:r w:rsidRPr="00A951F0">
              <w:rPr>
                <w:rFonts w:ascii="Arial" w:eastAsia="Arial" w:hAnsi="Arial" w:cs="Arial"/>
                <w:sz w:val="20"/>
                <w:szCs w:val="20"/>
              </w:rPr>
              <w:t>Dor muscular</w:t>
            </w:r>
          </w:p>
        </w:tc>
        <w:tc>
          <w:tcPr>
            <w:tcW w:w="1534" w:type="pct"/>
            <w:tcBorders>
              <w:top w:val="nil"/>
              <w:left w:val="nil"/>
              <w:bottom w:val="single" w:sz="4" w:space="0" w:color="000000"/>
              <w:right w:val="nil"/>
            </w:tcBorders>
          </w:tcPr>
          <w:p w14:paraId="79C9AFC9" w14:textId="77777777" w:rsidR="00C5272B" w:rsidRPr="00A951F0" w:rsidRDefault="00C5272B" w:rsidP="0088359C">
            <w:pPr>
              <w:jc w:val="center"/>
              <w:rPr>
                <w:rFonts w:ascii="Arial" w:eastAsia="Arial" w:hAnsi="Arial" w:cs="Arial"/>
                <w:sz w:val="20"/>
                <w:szCs w:val="20"/>
              </w:rPr>
            </w:pPr>
            <w:r w:rsidRPr="00A951F0">
              <w:rPr>
                <w:rFonts w:ascii="Arial" w:eastAsia="Arial" w:hAnsi="Arial" w:cs="Arial"/>
                <w:sz w:val="20"/>
                <w:szCs w:val="20"/>
              </w:rPr>
              <w:t>29 (50%)</w:t>
            </w:r>
          </w:p>
        </w:tc>
        <w:tc>
          <w:tcPr>
            <w:tcW w:w="2080" w:type="pct"/>
            <w:tcBorders>
              <w:top w:val="nil"/>
              <w:left w:val="nil"/>
              <w:bottom w:val="single" w:sz="4" w:space="0" w:color="000000"/>
            </w:tcBorders>
            <w:vAlign w:val="center"/>
          </w:tcPr>
          <w:p w14:paraId="73ED48CC" w14:textId="60BA881D" w:rsidR="00C5272B" w:rsidRPr="00A951F0" w:rsidRDefault="00C5272B" w:rsidP="00A951F0">
            <w:pPr>
              <w:jc w:val="center"/>
              <w:rPr>
                <w:rFonts w:ascii="Arial" w:eastAsia="Arial" w:hAnsi="Arial" w:cs="Arial"/>
                <w:sz w:val="20"/>
                <w:szCs w:val="20"/>
              </w:rPr>
            </w:pPr>
            <w:r w:rsidRPr="00A951F0">
              <w:rPr>
                <w:rFonts w:ascii="Arial" w:eastAsia="Arial" w:hAnsi="Arial" w:cs="Arial"/>
                <w:sz w:val="20"/>
                <w:szCs w:val="20"/>
              </w:rPr>
              <w:t>11 (18,96%)</w:t>
            </w:r>
          </w:p>
        </w:tc>
      </w:tr>
    </w:tbl>
    <w:p w14:paraId="5C030CE9" w14:textId="77777777" w:rsidR="00C5272B" w:rsidRPr="00C5272B" w:rsidRDefault="00C5272B" w:rsidP="00A951F0">
      <w:pPr>
        <w:spacing w:after="57"/>
        <w:ind w:right="3236"/>
        <w:rPr>
          <w:rFonts w:ascii="Arial" w:eastAsia="Arial" w:hAnsi="Arial" w:cs="Arial"/>
          <w:sz w:val="20"/>
          <w:szCs w:val="20"/>
        </w:rPr>
      </w:pPr>
      <w:r w:rsidRPr="00A951F0">
        <w:rPr>
          <w:rFonts w:ascii="Arial" w:eastAsia="Arial" w:hAnsi="Arial" w:cs="Arial"/>
          <w:b/>
          <w:sz w:val="20"/>
          <w:szCs w:val="20"/>
        </w:rPr>
        <w:t>Fonte:</w:t>
      </w:r>
      <w:r w:rsidRPr="00C5272B">
        <w:rPr>
          <w:rFonts w:ascii="Arial" w:eastAsia="Arial" w:hAnsi="Arial" w:cs="Arial"/>
          <w:sz w:val="20"/>
          <w:szCs w:val="20"/>
        </w:rPr>
        <w:t xml:space="preserve"> Dados da pesquisa, 2021.</w:t>
      </w:r>
    </w:p>
    <w:p w14:paraId="7406E66A" w14:textId="0562A9D6" w:rsidR="00C5272B" w:rsidRPr="00C5272B" w:rsidRDefault="00C5272B" w:rsidP="00C5272B">
      <w:pPr>
        <w:spacing w:line="360" w:lineRule="auto"/>
        <w:ind w:left="284" w:hanging="360"/>
        <w:jc w:val="both"/>
        <w:outlineLvl w:val="0"/>
        <w:rPr>
          <w:rFonts w:ascii="Arial" w:hAnsi="Arial" w:cs="Arial"/>
          <w:b/>
          <w:color w:val="000000" w:themeColor="text1"/>
          <w:sz w:val="20"/>
          <w:szCs w:val="20"/>
        </w:rPr>
      </w:pPr>
    </w:p>
    <w:p w14:paraId="05C007A8" w14:textId="77777777" w:rsidR="000D6FAE" w:rsidRDefault="000D6FAE" w:rsidP="000D6FAE">
      <w:pPr>
        <w:spacing w:line="360" w:lineRule="auto"/>
        <w:ind w:firstLine="357"/>
        <w:jc w:val="both"/>
        <w:outlineLvl w:val="0"/>
        <w:rPr>
          <w:rStyle w:val="fontstyle01"/>
          <w:rFonts w:ascii="Arial" w:hAnsi="Arial" w:cs="Arial"/>
          <w:sz w:val="20"/>
          <w:szCs w:val="20"/>
        </w:rPr>
      </w:pPr>
      <w:r>
        <w:rPr>
          <w:rStyle w:val="fontstyle01"/>
          <w:rFonts w:ascii="Arial" w:hAnsi="Arial" w:cs="Arial"/>
          <w:sz w:val="20"/>
          <w:szCs w:val="20"/>
        </w:rPr>
        <w:t>Os</w:t>
      </w:r>
      <w:r w:rsidR="00C5272B" w:rsidRPr="007A6626">
        <w:rPr>
          <w:rStyle w:val="fontstyle01"/>
          <w:rFonts w:ascii="Arial" w:hAnsi="Arial" w:cs="Arial"/>
          <w:sz w:val="20"/>
          <w:szCs w:val="20"/>
        </w:rPr>
        <w:t xml:space="preserve"> resultado</w:t>
      </w:r>
      <w:r>
        <w:rPr>
          <w:rStyle w:val="fontstyle01"/>
          <w:rFonts w:ascii="Arial" w:hAnsi="Arial" w:cs="Arial"/>
          <w:sz w:val="20"/>
          <w:szCs w:val="20"/>
        </w:rPr>
        <w:t>s mostram que</w:t>
      </w:r>
      <w:r w:rsidR="00C5272B" w:rsidRPr="007A6626">
        <w:rPr>
          <w:rStyle w:val="fontstyle01"/>
          <w:rFonts w:ascii="Arial" w:hAnsi="Arial" w:cs="Arial"/>
          <w:sz w:val="20"/>
          <w:szCs w:val="20"/>
        </w:rPr>
        <w:t xml:space="preserve"> durante a infecção</w:t>
      </w:r>
      <w:r w:rsidR="00234572" w:rsidRPr="007A6626">
        <w:rPr>
          <w:rFonts w:ascii="Arial" w:hAnsi="Arial" w:cs="Arial"/>
          <w:color w:val="000000"/>
          <w:sz w:val="20"/>
          <w:szCs w:val="20"/>
        </w:rPr>
        <w:t xml:space="preserve"> </w:t>
      </w:r>
      <w:r w:rsidR="00C5272B" w:rsidRPr="007A6626">
        <w:rPr>
          <w:rStyle w:val="fontstyle01"/>
          <w:rFonts w:ascii="Arial" w:hAnsi="Arial" w:cs="Arial"/>
          <w:sz w:val="20"/>
          <w:szCs w:val="20"/>
        </w:rPr>
        <w:t>os sintomas</w:t>
      </w:r>
      <w:r>
        <w:rPr>
          <w:rStyle w:val="fontstyle01"/>
          <w:rFonts w:ascii="Arial" w:hAnsi="Arial" w:cs="Arial"/>
          <w:sz w:val="20"/>
          <w:szCs w:val="20"/>
        </w:rPr>
        <w:t xml:space="preserve"> neurológicos</w:t>
      </w:r>
      <w:r w:rsidR="00C5272B" w:rsidRPr="007A6626">
        <w:rPr>
          <w:rStyle w:val="fontstyle01"/>
          <w:rFonts w:ascii="Arial" w:hAnsi="Arial" w:cs="Arial"/>
          <w:sz w:val="20"/>
          <w:szCs w:val="20"/>
        </w:rPr>
        <w:t xml:space="preserve"> mais relatados foram dores de cabeça, perda do olfato e perda do</w:t>
      </w:r>
      <w:r w:rsidR="00234572" w:rsidRPr="007A6626">
        <w:rPr>
          <w:rFonts w:ascii="Arial" w:hAnsi="Arial" w:cs="Arial"/>
          <w:color w:val="000000"/>
          <w:sz w:val="20"/>
          <w:szCs w:val="20"/>
        </w:rPr>
        <w:t xml:space="preserve"> </w:t>
      </w:r>
      <w:r w:rsidR="00C5272B" w:rsidRPr="007A6626">
        <w:rPr>
          <w:rStyle w:val="fontstyle01"/>
          <w:rFonts w:ascii="Arial" w:hAnsi="Arial" w:cs="Arial"/>
          <w:sz w:val="20"/>
          <w:szCs w:val="20"/>
        </w:rPr>
        <w:t>palad</w:t>
      </w:r>
      <w:r w:rsidR="00234572" w:rsidRPr="007A6626">
        <w:rPr>
          <w:rStyle w:val="fontstyle01"/>
          <w:rFonts w:ascii="Arial" w:hAnsi="Arial" w:cs="Arial"/>
          <w:sz w:val="20"/>
          <w:szCs w:val="20"/>
        </w:rPr>
        <w:t xml:space="preserve">ar. Já na fase pós </w:t>
      </w:r>
      <w:r w:rsidR="00CD5715" w:rsidRPr="007A6626">
        <w:rPr>
          <w:rStyle w:val="fontstyle01"/>
          <w:rFonts w:ascii="Arial" w:hAnsi="Arial" w:cs="Arial"/>
          <w:sz w:val="20"/>
          <w:szCs w:val="20"/>
        </w:rPr>
        <w:t>infecção (até um mês</w:t>
      </w:r>
      <w:r>
        <w:rPr>
          <w:rStyle w:val="fontstyle01"/>
          <w:rFonts w:ascii="Arial" w:hAnsi="Arial" w:cs="Arial"/>
          <w:sz w:val="20"/>
          <w:szCs w:val="20"/>
        </w:rPr>
        <w:t xml:space="preserve"> após o diagnóstico</w:t>
      </w:r>
      <w:r w:rsidR="00CD5715" w:rsidRPr="007A6626">
        <w:rPr>
          <w:rStyle w:val="fontstyle01"/>
          <w:rFonts w:ascii="Arial" w:hAnsi="Arial" w:cs="Arial"/>
          <w:sz w:val="20"/>
          <w:szCs w:val="20"/>
        </w:rPr>
        <w:t>)</w:t>
      </w:r>
      <w:r w:rsidR="00234572" w:rsidRPr="007A6626">
        <w:rPr>
          <w:rStyle w:val="fontstyle01"/>
          <w:rFonts w:ascii="Arial" w:hAnsi="Arial" w:cs="Arial"/>
          <w:sz w:val="20"/>
          <w:szCs w:val="20"/>
        </w:rPr>
        <w:t xml:space="preserve"> foi </w:t>
      </w:r>
      <w:r w:rsidR="00C5272B" w:rsidRPr="007A6626">
        <w:rPr>
          <w:rStyle w:val="fontstyle01"/>
          <w:rFonts w:ascii="Arial" w:hAnsi="Arial" w:cs="Arial"/>
          <w:sz w:val="20"/>
          <w:szCs w:val="20"/>
        </w:rPr>
        <w:t>relatado uma maior incidência de lapsos de</w:t>
      </w:r>
      <w:r w:rsidR="00234572" w:rsidRPr="007A6626">
        <w:rPr>
          <w:rFonts w:ascii="Arial" w:hAnsi="Arial" w:cs="Arial"/>
          <w:color w:val="000000"/>
          <w:sz w:val="20"/>
          <w:szCs w:val="20"/>
        </w:rPr>
        <w:t xml:space="preserve"> </w:t>
      </w:r>
      <w:r w:rsidR="00C5272B" w:rsidRPr="007A6626">
        <w:rPr>
          <w:rStyle w:val="fontstyle01"/>
          <w:rFonts w:ascii="Arial" w:hAnsi="Arial" w:cs="Arial"/>
          <w:sz w:val="20"/>
          <w:szCs w:val="20"/>
        </w:rPr>
        <w:t>memória, dores de cabeça e fraqueza muscular.</w:t>
      </w:r>
      <w:r w:rsidR="00234572" w:rsidRPr="007A6626">
        <w:rPr>
          <w:rFonts w:ascii="Arial" w:hAnsi="Arial" w:cs="Arial"/>
          <w:color w:val="000000"/>
          <w:sz w:val="20"/>
          <w:szCs w:val="20"/>
        </w:rPr>
        <w:t xml:space="preserve"> </w:t>
      </w:r>
    </w:p>
    <w:p w14:paraId="69F31BC4" w14:textId="77777777" w:rsidR="000D6FAE" w:rsidRDefault="000D6FAE" w:rsidP="000D6FAE">
      <w:pPr>
        <w:spacing w:line="360" w:lineRule="auto"/>
        <w:jc w:val="both"/>
        <w:outlineLvl w:val="0"/>
        <w:rPr>
          <w:rStyle w:val="fontstyle01"/>
          <w:rFonts w:ascii="Arial" w:hAnsi="Arial" w:cs="Arial"/>
          <w:sz w:val="20"/>
          <w:szCs w:val="20"/>
        </w:rPr>
      </w:pPr>
    </w:p>
    <w:p w14:paraId="0A6AFDCA" w14:textId="51A960CB" w:rsidR="00B66677" w:rsidRPr="000D6FAE" w:rsidRDefault="00F2534E" w:rsidP="000D6FAE">
      <w:pPr>
        <w:spacing w:line="360" w:lineRule="auto"/>
        <w:jc w:val="both"/>
        <w:outlineLvl w:val="0"/>
        <w:rPr>
          <w:rFonts w:ascii="Arial" w:hAnsi="Arial" w:cs="Arial"/>
          <w:color w:val="000000"/>
          <w:sz w:val="20"/>
          <w:szCs w:val="20"/>
        </w:rPr>
      </w:pPr>
      <w:r w:rsidRPr="007A6626">
        <w:rPr>
          <w:rFonts w:ascii="Arial" w:hAnsi="Arial" w:cs="Arial"/>
          <w:b/>
          <w:color w:val="000000" w:themeColor="text1"/>
          <w:sz w:val="20"/>
          <w:szCs w:val="20"/>
        </w:rPr>
        <w:t xml:space="preserve">DISCUSSÃO </w:t>
      </w:r>
    </w:p>
    <w:p w14:paraId="45605152" w14:textId="75108FB3" w:rsidR="000D6FAE" w:rsidRPr="00FD6C51" w:rsidRDefault="000D6FAE" w:rsidP="000D6FAE">
      <w:pPr>
        <w:spacing w:line="360" w:lineRule="auto"/>
        <w:ind w:firstLine="709"/>
        <w:jc w:val="both"/>
        <w:outlineLvl w:val="0"/>
        <w:rPr>
          <w:rStyle w:val="fontstyle01"/>
          <w:rFonts w:ascii="Arial" w:hAnsi="Arial" w:cs="Arial"/>
          <w:color w:val="000000" w:themeColor="text1"/>
          <w:sz w:val="20"/>
          <w:szCs w:val="20"/>
        </w:rPr>
      </w:pPr>
      <w:r w:rsidRPr="00FD6C51">
        <w:rPr>
          <w:rFonts w:ascii="Arial" w:hAnsi="Arial" w:cs="Arial"/>
          <w:color w:val="000000" w:themeColor="text1"/>
          <w:sz w:val="20"/>
          <w:szCs w:val="20"/>
        </w:rPr>
        <w:t xml:space="preserve">Na presente pesquisa observou-se que a maior parte da amostra era do sexo feminino. </w:t>
      </w:r>
      <w:r w:rsidR="00374343" w:rsidRPr="00FD6C51">
        <w:rPr>
          <w:rStyle w:val="fontstyle01"/>
          <w:rFonts w:ascii="Arial" w:hAnsi="Arial" w:cs="Arial"/>
          <w:color w:val="000000" w:themeColor="text1"/>
          <w:sz w:val="20"/>
          <w:szCs w:val="20"/>
        </w:rPr>
        <w:t>No</w:t>
      </w:r>
      <w:r w:rsidR="00A951F0" w:rsidRPr="00FD6C51">
        <w:rPr>
          <w:rStyle w:val="fontstyle01"/>
          <w:rFonts w:ascii="Arial" w:hAnsi="Arial" w:cs="Arial"/>
          <w:color w:val="000000" w:themeColor="text1"/>
          <w:sz w:val="20"/>
          <w:szCs w:val="20"/>
        </w:rPr>
        <w:t xml:space="preserve"> mundo, assim como no Brasil, a representatividade das</w:t>
      </w:r>
      <w:r w:rsidRPr="00FD6C51">
        <w:rPr>
          <w:rFonts w:ascii="Arial" w:hAnsi="Arial" w:cs="Arial"/>
          <w:color w:val="000000" w:themeColor="text1"/>
          <w:sz w:val="20"/>
          <w:szCs w:val="20"/>
        </w:rPr>
        <w:t xml:space="preserve"> </w:t>
      </w:r>
      <w:r w:rsidR="00A951F0" w:rsidRPr="00FD6C51">
        <w:rPr>
          <w:rStyle w:val="fontstyle01"/>
          <w:rFonts w:ascii="Arial" w:hAnsi="Arial" w:cs="Arial"/>
          <w:color w:val="000000" w:themeColor="text1"/>
          <w:sz w:val="20"/>
          <w:szCs w:val="20"/>
        </w:rPr>
        <w:t xml:space="preserve">mulheres na </w:t>
      </w:r>
      <w:r w:rsidR="00C60C08" w:rsidRPr="00FD6C51">
        <w:rPr>
          <w:rStyle w:val="fontstyle01"/>
          <w:rFonts w:ascii="Arial" w:hAnsi="Arial" w:cs="Arial"/>
          <w:color w:val="000000" w:themeColor="text1"/>
          <w:sz w:val="20"/>
          <w:szCs w:val="20"/>
        </w:rPr>
        <w:t xml:space="preserve">área da </w:t>
      </w:r>
      <w:r w:rsidR="00A951F0" w:rsidRPr="00FD6C51">
        <w:rPr>
          <w:rStyle w:val="fontstyle01"/>
          <w:rFonts w:ascii="Arial" w:hAnsi="Arial" w:cs="Arial"/>
          <w:color w:val="000000" w:themeColor="text1"/>
          <w:sz w:val="20"/>
          <w:szCs w:val="20"/>
        </w:rPr>
        <w:t>saúde segue aumentando, elas respondem por cerca de 70% das</w:t>
      </w:r>
      <w:r w:rsidRPr="00FD6C51">
        <w:rPr>
          <w:rFonts w:ascii="Arial" w:hAnsi="Arial" w:cs="Arial"/>
          <w:color w:val="000000" w:themeColor="text1"/>
          <w:sz w:val="20"/>
          <w:szCs w:val="20"/>
        </w:rPr>
        <w:t xml:space="preserve"> </w:t>
      </w:r>
      <w:r w:rsidR="00A951F0" w:rsidRPr="00FD6C51">
        <w:rPr>
          <w:rStyle w:val="fontstyle01"/>
          <w:rFonts w:ascii="Arial" w:hAnsi="Arial" w:cs="Arial"/>
          <w:color w:val="000000" w:themeColor="text1"/>
          <w:sz w:val="20"/>
          <w:szCs w:val="20"/>
        </w:rPr>
        <w:t>equipes profissionais de saúde e quase 85% da força de trabalho da enfermagem</w:t>
      </w:r>
      <w:r w:rsidR="00374343" w:rsidRPr="00FD6C51">
        <w:rPr>
          <w:rStyle w:val="fontstyle01"/>
          <w:rFonts w:ascii="Arial" w:hAnsi="Arial" w:cs="Arial"/>
          <w:color w:val="000000" w:themeColor="text1"/>
          <w:sz w:val="20"/>
          <w:szCs w:val="20"/>
        </w:rPr>
        <w:t xml:space="preserve"> </w:t>
      </w:r>
      <w:r w:rsidR="00374343" w:rsidRPr="00FD6C51">
        <w:rPr>
          <w:rStyle w:val="fontstyle01"/>
          <w:rFonts w:ascii="Arial" w:hAnsi="Arial" w:cs="Arial"/>
          <w:color w:val="000000" w:themeColor="text1"/>
          <w:sz w:val="20"/>
          <w:szCs w:val="20"/>
        </w:rPr>
        <w:fldChar w:fldCharType="begin"/>
      </w:r>
      <w:r w:rsidR="00374343" w:rsidRPr="00FD6C51">
        <w:rPr>
          <w:rStyle w:val="fontstyle01"/>
          <w:rFonts w:ascii="Arial" w:hAnsi="Arial" w:cs="Arial"/>
          <w:color w:val="000000" w:themeColor="text1"/>
          <w:sz w:val="20"/>
          <w:szCs w:val="20"/>
        </w:rPr>
        <w:instrText xml:space="preserve"> ADDIN ZOTERO_ITEM CSL_CITATION {"citationID":"KhgE5EUl","properties":{"formattedCitation":"(14)","plainCitation":"(14)","noteIndex":0},"citationItems":[{"id":2205,"uris":["http://zotero.org/users/7375106/items/JUUGKU98"],"uri":["http://zotero.org/users/7375106/items/JUUGKU98"],"itemData":{"id":2205,"type":"article-journal","abstract":"Objective: To reflect on the gender issues that permeate the practice of Nursing in Brazil in the context of the pandemic. Method: This is a reflective theoretical essay, which uses data from the research \"Working Conditions of Health Professionals in the Context of Covid-19\" associated with the historical and sociological context of the profession. Results: Women account for 70% of health human resources and 85% of nursing teams in Brazil, a historically female profession. The pandemic had a negative impact on 95% of health workers, enhanced by the double shift and care for dependents, in the case of women. Conclusion: The reduction of inequality between professions and genders is a necessary path in search of more respect and professional recognition.","container-title":"Nursing (São Paulo)","DOI":"10.36489/nursing.2021v24i275p5480-5483","ISSN":"2675-049X","issue":"275","language":"pt","note":"number: 275","page":"5480-5483","source":"revistas.mpmcomunicacao.com.br","title":"A face feminina na linha de frente contra a pandemia de COVID-19","volume":"24","author":[{"family":"Santos","given":"Betânia Maria Pereira","dropping-particle":"dos"}],"issued":{"date-parts":[["2021",4,9]]}}}],"schema":"https://github.com/citation-style-language/schema/raw/master/csl-citation.json"} </w:instrText>
      </w:r>
      <w:r w:rsidR="00374343" w:rsidRPr="00FD6C51">
        <w:rPr>
          <w:rStyle w:val="fontstyle01"/>
          <w:rFonts w:ascii="Arial" w:hAnsi="Arial" w:cs="Arial"/>
          <w:color w:val="000000" w:themeColor="text1"/>
          <w:sz w:val="20"/>
          <w:szCs w:val="20"/>
        </w:rPr>
        <w:fldChar w:fldCharType="separate"/>
      </w:r>
      <w:r w:rsidR="00374343" w:rsidRPr="00FD6C51">
        <w:rPr>
          <w:rFonts w:ascii="Arial" w:hAnsi="Arial" w:cs="Arial"/>
          <w:color w:val="000000" w:themeColor="text1"/>
          <w:sz w:val="20"/>
          <w:szCs w:val="20"/>
        </w:rPr>
        <w:t>(14)</w:t>
      </w:r>
      <w:r w:rsidR="00374343" w:rsidRPr="00FD6C51">
        <w:rPr>
          <w:rStyle w:val="fontstyle01"/>
          <w:rFonts w:ascii="Arial" w:hAnsi="Arial" w:cs="Arial"/>
          <w:color w:val="000000" w:themeColor="text1"/>
          <w:sz w:val="20"/>
          <w:szCs w:val="20"/>
        </w:rPr>
        <w:fldChar w:fldCharType="end"/>
      </w:r>
      <w:r w:rsidR="00A951F0" w:rsidRPr="00FD6C51">
        <w:rPr>
          <w:rStyle w:val="fontstyle01"/>
          <w:rFonts w:ascii="Arial" w:hAnsi="Arial" w:cs="Arial"/>
          <w:color w:val="000000" w:themeColor="text1"/>
          <w:sz w:val="20"/>
          <w:szCs w:val="20"/>
        </w:rPr>
        <w:t>.</w:t>
      </w:r>
    </w:p>
    <w:p w14:paraId="70564E81" w14:textId="2807404D" w:rsidR="00A951F0" w:rsidRPr="00FD6C51" w:rsidRDefault="00A951F0" w:rsidP="000D6FAE">
      <w:pPr>
        <w:spacing w:line="360" w:lineRule="auto"/>
        <w:ind w:firstLine="709"/>
        <w:jc w:val="both"/>
        <w:outlineLvl w:val="0"/>
        <w:rPr>
          <w:rStyle w:val="fontstyle01"/>
          <w:rFonts w:ascii="Arial" w:hAnsi="Arial" w:cs="Arial"/>
          <w:color w:val="000000" w:themeColor="text1"/>
          <w:sz w:val="20"/>
          <w:szCs w:val="20"/>
        </w:rPr>
      </w:pPr>
      <w:r w:rsidRPr="00FD6C51">
        <w:rPr>
          <w:rStyle w:val="fontstyle01"/>
          <w:rFonts w:ascii="Arial" w:hAnsi="Arial" w:cs="Arial"/>
          <w:color w:val="000000" w:themeColor="text1"/>
          <w:sz w:val="20"/>
          <w:szCs w:val="20"/>
        </w:rPr>
        <w:t>Entre os trabalhadores de saúde,</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enfermeiros, técnicos de enfermagem e auxiliares de enfermagem, representam</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maioria nos serviços públicos e privados, sendo essenciais e considerados nucleares</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na estrutura das profissões de saúde</w:t>
      </w:r>
      <w:r w:rsidR="00374343" w:rsidRPr="00FD6C51">
        <w:rPr>
          <w:rStyle w:val="fontstyle01"/>
          <w:rFonts w:ascii="Arial" w:hAnsi="Arial" w:cs="Arial"/>
          <w:color w:val="000000" w:themeColor="text1"/>
          <w:sz w:val="20"/>
          <w:szCs w:val="20"/>
        </w:rPr>
        <w:t xml:space="preserve">. </w:t>
      </w:r>
      <w:r w:rsidR="00374343" w:rsidRPr="00FD6C51">
        <w:rPr>
          <w:rFonts w:ascii="Arial" w:hAnsi="Arial" w:cs="Arial"/>
          <w:color w:val="000000" w:themeColor="text1"/>
          <w:sz w:val="20"/>
          <w:szCs w:val="20"/>
          <w:shd w:val="clear" w:color="auto" w:fill="FFFFFF"/>
        </w:rPr>
        <w:t xml:space="preserve">A atuação desses(as) trabalhadores(as) é elemento central no enfrentamento da pandemia, portanto, o plano de combate ao </w:t>
      </w:r>
      <w:r w:rsidR="00374343" w:rsidRPr="00FD6C51">
        <w:rPr>
          <w:rFonts w:ascii="Arial" w:hAnsi="Arial" w:cs="Arial"/>
          <w:color w:val="000000" w:themeColor="text1"/>
          <w:sz w:val="20"/>
          <w:szCs w:val="20"/>
          <w:shd w:val="clear" w:color="auto" w:fill="FFFFFF"/>
        </w:rPr>
        <w:t>COVID</w:t>
      </w:r>
      <w:r w:rsidR="00374343" w:rsidRPr="00FD6C51">
        <w:rPr>
          <w:rFonts w:ascii="Arial" w:hAnsi="Arial" w:cs="Arial"/>
          <w:color w:val="000000" w:themeColor="text1"/>
          <w:sz w:val="20"/>
          <w:szCs w:val="20"/>
          <w:shd w:val="clear" w:color="auto" w:fill="FFFFFF"/>
        </w:rPr>
        <w:t>-19 deve incluir proteção e preservação de sua saúde física e mental</w:t>
      </w:r>
      <w:r w:rsidR="00374343" w:rsidRPr="00FD6C51">
        <w:rPr>
          <w:rStyle w:val="fontstyle01"/>
          <w:rFonts w:ascii="Arial" w:hAnsi="Arial" w:cs="Arial"/>
          <w:color w:val="000000" w:themeColor="text1"/>
          <w:sz w:val="20"/>
          <w:szCs w:val="20"/>
        </w:rPr>
        <w:t xml:space="preserve"> </w:t>
      </w:r>
      <w:r w:rsidR="00374343" w:rsidRPr="00FD6C51">
        <w:rPr>
          <w:rStyle w:val="fontstyle01"/>
          <w:rFonts w:ascii="Arial" w:hAnsi="Arial" w:cs="Arial"/>
          <w:color w:val="000000" w:themeColor="text1"/>
          <w:sz w:val="20"/>
          <w:szCs w:val="20"/>
        </w:rPr>
        <w:fldChar w:fldCharType="begin"/>
      </w:r>
      <w:r w:rsidR="00374343" w:rsidRPr="00FD6C51">
        <w:rPr>
          <w:rStyle w:val="fontstyle01"/>
          <w:rFonts w:ascii="Arial" w:hAnsi="Arial" w:cs="Arial"/>
          <w:color w:val="000000" w:themeColor="text1"/>
          <w:sz w:val="20"/>
          <w:szCs w:val="20"/>
        </w:rPr>
        <w:instrText xml:space="preserve"> ADDIN ZOTERO_ITEM CSL_CITATION {"citationID":"8lH1W6Uf","properties":{"formattedCitation":"(13)","plainCitation":"(13)","noteIndex":0},"citationItems":[{"id":2242,"uris":["http://zotero.org/users/7375106/items/997BNQYL"],"uri":["http://zotero.org/users/7375106/items/997BNQYL"],"itemData":{"id":2242,"type":"article-journal","abstract":"Resumo A pandemia causada pelo novo coronavírus (SARS-CoV-2) configura quadro de emergência de saúde pública mundial. Algumas categorias ocupacionais têm risco elevado de exposição à infecção, como os(as) trabalhadores(as) da saúde. Neste artigo, objetiva-se sumarizar e sistematizar aspectos relativos às condições de trabalho e de saúde dos(as) trabalhadores(as) da saúde nessa pandemia, enfatizando a situação no Brasil, experiências exitosas na proteção do trabalho em saúde em outros países e recomendações para o contexto brasileiro. Iniciativas imediatas de proteção e combate à pandemia em outros países incluíram como pontos estratégicos: adequação das condições de trabalho; testagem sistemática e ações específicas de assistência aos(às) trabalhadores(as). Para o enfrentamento da Covid-19 no Brasil, destacam-se como recomendações: revisão de fluxos de atendimento e definição de características e condições para cada etapa de atendimento; estabelecimento da Covid-19 como doença relacionada ao trabalho para os grupos expostos; registro efetivo da ‘ocupação’ nos sistemas de informação; estabelecimento de condições especiais para execução do trabalho na situação de epidemia; atenção às jornadas laborais e ações para redução de estressores ocupacionais. A atuação desses(as) trabalhadores(as) é elemento central no enfrentamento da pandemia, portanto, o plano de combate ao Covid-19 deve incluir proteção e preservação de sua saúde física e mental.","container-title":"Trabalho, Educação e Saúde","DOI":"10.1590/1981-7746-sol00289","ISSN":"1678-1007, 1981-7746","journalAbbreviation":"Trab. educ. saúde","language":"pt","note":"publisher: Fundação Oswaldo Cruz, Escola Politécnica de Saúde Joaquim Venâncio","source":"SciELO","title":"Covid-19: Por que a proteção de trabalhadores e trabalhadoras da saúde é prioritária no combate à pandemia?","title-short":"Covid-19","URL":"http://www.scielo.br/j/tes/a/YCVxkfvBRNszvpFddBwJhkd/?lang=pt","volume":"18","author":[{"family":"Helioterio","given":"Margarete Costa"},{"family":"Lopes","given":"Fernanda Queiroz Rego de Sousa"},{"family":"Sousa","given":"Camila Carvalho","dropping-particle":"de"},{"family":"Souza","given":"Fernanda de Oliveira"},{"family":"Pinho","given":"Paloma de Sousa"},{"family":"Sousa","given":"Flávia Nogueira e Ferreira","dropping-particle":"de"},{"family":"Araújo","given":"Tânia Maria","dropping-particle":"de"}],"accessed":{"date-parts":[["2022",2,10]]},"issued":{"date-parts":[["2020",7,31]]}}}],"schema":"https://github.com/citation-style-language/schema/raw/master/csl-citation.json"} </w:instrText>
      </w:r>
      <w:r w:rsidR="00374343" w:rsidRPr="00FD6C51">
        <w:rPr>
          <w:rStyle w:val="fontstyle01"/>
          <w:rFonts w:ascii="Arial" w:hAnsi="Arial" w:cs="Arial"/>
          <w:color w:val="000000" w:themeColor="text1"/>
          <w:sz w:val="20"/>
          <w:szCs w:val="20"/>
        </w:rPr>
        <w:fldChar w:fldCharType="separate"/>
      </w:r>
      <w:r w:rsidR="00374343" w:rsidRPr="00FD6C51">
        <w:rPr>
          <w:rFonts w:ascii="Arial" w:hAnsi="Arial" w:cs="Arial"/>
          <w:color w:val="000000" w:themeColor="text1"/>
          <w:sz w:val="20"/>
          <w:szCs w:val="20"/>
        </w:rPr>
        <w:t>(13)</w:t>
      </w:r>
      <w:r w:rsidR="00374343" w:rsidRPr="00FD6C51">
        <w:rPr>
          <w:rStyle w:val="fontstyle01"/>
          <w:rFonts w:ascii="Arial" w:hAnsi="Arial" w:cs="Arial"/>
          <w:color w:val="000000" w:themeColor="text1"/>
          <w:sz w:val="20"/>
          <w:szCs w:val="20"/>
        </w:rPr>
        <w:fldChar w:fldCharType="end"/>
      </w:r>
      <w:r w:rsidR="00374343" w:rsidRPr="00FD6C51">
        <w:rPr>
          <w:rStyle w:val="fontstyle01"/>
          <w:rFonts w:ascii="Arial" w:hAnsi="Arial" w:cs="Arial"/>
          <w:color w:val="000000" w:themeColor="text1"/>
          <w:sz w:val="20"/>
          <w:szCs w:val="20"/>
        </w:rPr>
        <w:t>. Infelizmente, h</w:t>
      </w:r>
      <w:r w:rsidRPr="00FD6C51">
        <w:rPr>
          <w:rStyle w:val="fontstyle01"/>
          <w:rFonts w:ascii="Arial" w:hAnsi="Arial" w:cs="Arial"/>
          <w:color w:val="000000" w:themeColor="text1"/>
          <w:sz w:val="20"/>
          <w:szCs w:val="20"/>
        </w:rPr>
        <w:t>á uma correlação direta de fatores</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 xml:space="preserve">relacionados ao trabalho (longas jornadas, falta de </w:t>
      </w:r>
      <w:r w:rsidR="000D6FAE" w:rsidRPr="00FD6C51">
        <w:rPr>
          <w:rStyle w:val="fontstyle01"/>
          <w:rFonts w:ascii="Arial" w:hAnsi="Arial" w:cs="Arial"/>
          <w:color w:val="000000" w:themeColor="text1"/>
          <w:sz w:val="20"/>
          <w:szCs w:val="20"/>
        </w:rPr>
        <w:t>equipamentos de proteção individual</w:t>
      </w:r>
      <w:r w:rsidRPr="00FD6C51">
        <w:rPr>
          <w:rStyle w:val="fontstyle01"/>
          <w:rFonts w:ascii="Arial" w:hAnsi="Arial" w:cs="Arial"/>
          <w:color w:val="000000" w:themeColor="text1"/>
          <w:sz w:val="20"/>
          <w:szCs w:val="20"/>
        </w:rPr>
        <w:t xml:space="preserve"> e exaustão) com o</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adoecimento d</w:t>
      </w:r>
      <w:r w:rsidR="00C60C08" w:rsidRPr="00FD6C51">
        <w:rPr>
          <w:rStyle w:val="fontstyle01"/>
          <w:rFonts w:ascii="Arial" w:hAnsi="Arial" w:cs="Arial"/>
          <w:color w:val="000000" w:themeColor="text1"/>
          <w:sz w:val="20"/>
          <w:szCs w:val="20"/>
        </w:rPr>
        <w:t>esses</w:t>
      </w:r>
      <w:r w:rsidRPr="00FD6C51">
        <w:rPr>
          <w:rStyle w:val="fontstyle01"/>
          <w:rFonts w:ascii="Arial" w:hAnsi="Arial" w:cs="Arial"/>
          <w:color w:val="000000" w:themeColor="text1"/>
          <w:sz w:val="20"/>
          <w:szCs w:val="20"/>
        </w:rPr>
        <w:t xml:space="preserve"> profission</w:t>
      </w:r>
      <w:r w:rsidR="00374343" w:rsidRPr="00FD6C51">
        <w:rPr>
          <w:rStyle w:val="fontstyle01"/>
          <w:rFonts w:ascii="Arial" w:hAnsi="Arial" w:cs="Arial"/>
          <w:color w:val="000000" w:themeColor="text1"/>
          <w:sz w:val="20"/>
          <w:szCs w:val="20"/>
        </w:rPr>
        <w:t xml:space="preserve">ais </w:t>
      </w:r>
      <w:r w:rsidR="00374343" w:rsidRPr="00FD6C51">
        <w:rPr>
          <w:rStyle w:val="fontstyle01"/>
          <w:rFonts w:ascii="Arial" w:hAnsi="Arial" w:cs="Arial"/>
          <w:color w:val="000000" w:themeColor="text1"/>
          <w:sz w:val="20"/>
          <w:szCs w:val="20"/>
        </w:rPr>
        <w:fldChar w:fldCharType="begin"/>
      </w:r>
      <w:r w:rsidR="00374343" w:rsidRPr="00FD6C51">
        <w:rPr>
          <w:rStyle w:val="fontstyle01"/>
          <w:rFonts w:ascii="Arial" w:hAnsi="Arial" w:cs="Arial"/>
          <w:color w:val="000000" w:themeColor="text1"/>
          <w:sz w:val="20"/>
          <w:szCs w:val="20"/>
        </w:rPr>
        <w:instrText xml:space="preserve"> ADDIN ZOTERO_ITEM CSL_CITATION {"citationID":"PuO1ntTb","properties":{"formattedCitation":"(15)","plainCitation":"(15)","noteIndex":0},"citationItems":[{"id":2251,"uris":["http://zotero.org/users/7375106/items/FSF8DML8"],"uri":["http://zotero.org/users/7375106/items/FSF8DML8"],"itemData":{"id":2251,"type":"article-journal","abstract":"Objective: to analyze evidence concerning the risks of occupational illnesses to which health workers providing care to patients infected with COVID-19 are exposed.  Method: integrative literature review conducted in the following online databases: Medical Literature Analysis and Retrieval System Online (MEDLINE/PubMed), Web of Science (WoS), Excerpta Medica Data-Base (EMBASE), Cumulative Index to Nursing and Allied Health Literature (CINAHL) and Scopus (Elsevier). Original articles published between November 2019 and June 2020, regardless of the language written, were included. A descriptive analysis according to two categories is presented.  Results: the sample is composed of 19 scientific papers. Most were cross-sectional studies with an evidence level 2C (n=17, 90%) written in English (n=16, 84%). The primary thematic axes were risk of contamination and risk of psycho-emotional illness arising from the delivery of care to patients infected with COVID-19.  Conclusion: the review presents the potential effects of providing care to patients with COVID-19 on the health of workers. It also reveals the importance of interventions focused on the most prevalent occupational risks during the pandemic. The studies’ level of evidence suggests a need for studies with more robust designs.\n          , \n            Objetivo: analizar las evidencias sobre los riesgos de enfermedad ocupacional a los cuales están expuestos los profesionales de la salud que cuidan de pacientes afectados por la COVID-19.  Método: revisión integradora de la literatura realizada a través de búsqueda online en las bases de datos Medical Literature Analysis and Retrieval System Online (MEDLINE/PubMed), Web of Science (WoS), Excerpta Medica Data-base (EMBASE), Cumulative Index to Nursing and Allied Health Literature (CINAHL) y Scopus (Elsevier). Fueron incluidos artículos originales, publicados entre noviembre de 2019 y junio de 2020, sin restricciones de idioma. El análisis descriptivo de los resultados se presenta en dos categorías.  Resultados: la muestra fue constituida por 19 producciones científicas con predominio del idioma inglés (n=16, 84%) y estudios de corte transversal con nivel de evidencia 2C (n=17, 90%). Los estudios mostraron como principales ejes temáticos el riesgo de contaminación y riesgo de enfermedad psicoemocional, en la atención a pacientes afectados por COVID-19.  Conclusión: la revisión mostró los potenciales efectos sobre la salud de los profesionales durante la atención de pacientes afectados por COVID-19. Se evidenció la importancia de implementar estrategias de intervención, enfocadas en los riesgos ocupacionales más prevalentes durante la pandemia. El nivel de evidencia de los estudios sugiere la necesidad de desarrollar investigaciones con delineamientos más robustos.\n          , \n            Objetivo: analisar as evidências sobre os riscos de adoecimento ocupacional aos quais estão expostos os profissionais de saúde que cuidam de pacientes acometidos pela COVID-19.  Método: revisão integrativa da literatura realizada por meio de busca on-line nas bases de dados Medical Literature Analysis and Retrieval System Online (MEDLINE/PubMed), Web of Science (WoS), Excerpta Medica Data-base (EMBASE), Cumulative Index to Nursing and Allied Health Literature (CINAHL) e Scopus (Elsevier). Incluíram-se artigos originais, publicados entre novembro de 2019 e junho de 2020, sem restrições de idioma. A análise descritiva dos resultados é apresentada em duas categorias.  Resultados: a amostra constituiu-se de 19 produções científicas com predomínio da língua inglesa (n=16, 84%) e estudos de corte transversal, com nível de evidência 2C (n=17, 90%). Os estudos mostraram, como principais eixos temáticos, o risco de contaminação e o risco de adoecimento psicoemocional no atendimento a pacientes acometidos pela COVID-19.  Conclusão: a revisão mostrou os potenciais efeitos sobre a saúde dos profissionais durante o atendimento de pacientes acometidos pela COVID-19. Evidenciou-se a importância da implementação de estratégias de intervenção focadas nos riscos ocupacionais mais prevalentes durante a pandemia. O nível de evidência dos estudos sugere a necessidade de desenvolvimento de pesquisas com delineamentos mais robustos.","container-title":"Revista Latino-Americana de Enfermagem","DOI":"10.1590/1518-8345.4895.3455","ISSN":"1518-8345","journalAbbreviation":"Rev. Latino-Am. Enfermagem","page":"e3455","source":"DOI.org (Crossref)","title":"Risks of occupational illnesses among health workers providing care to patients with COVID-19: an integrative review","title-short":"Risks of occupational illnesses among health workers providing care to patients with COVID-19","volume":"29","author":[{"family":"Vega","given":"Edwing Alberto Urrea"},{"family":"Antoniolli","given":"Liliana"},{"family":"Macedo","given":"Andréia Barcellos Teixeira"},{"family":"Pinheiro","given":"Jéssica Morgana Gediel"},{"family":"Dornelles","given":"Thayane Martins"},{"family":"Souza","given":"Sônia Beatriz Cócaro","dropping-particle":"de"}],"issued":{"date-parts":[["2021"]]}}}],"schema":"https://github.com/citation-style-language/schema/raw/master/csl-citation.json"} </w:instrText>
      </w:r>
      <w:r w:rsidR="00374343" w:rsidRPr="00FD6C51">
        <w:rPr>
          <w:rStyle w:val="fontstyle01"/>
          <w:rFonts w:ascii="Arial" w:hAnsi="Arial" w:cs="Arial"/>
          <w:color w:val="000000" w:themeColor="text1"/>
          <w:sz w:val="20"/>
          <w:szCs w:val="20"/>
        </w:rPr>
        <w:fldChar w:fldCharType="separate"/>
      </w:r>
      <w:r w:rsidR="00374343" w:rsidRPr="00FD6C51">
        <w:rPr>
          <w:rFonts w:ascii="Arial" w:hAnsi="Arial" w:cs="Arial"/>
          <w:color w:val="000000" w:themeColor="text1"/>
          <w:sz w:val="20"/>
          <w:szCs w:val="20"/>
        </w:rPr>
        <w:t>(15)</w:t>
      </w:r>
      <w:r w:rsidR="00374343" w:rsidRPr="00FD6C51">
        <w:rPr>
          <w:rStyle w:val="fontstyle01"/>
          <w:rFonts w:ascii="Arial" w:hAnsi="Arial" w:cs="Arial"/>
          <w:color w:val="000000" w:themeColor="text1"/>
          <w:sz w:val="20"/>
          <w:szCs w:val="20"/>
        </w:rPr>
        <w:fldChar w:fldCharType="end"/>
      </w:r>
      <w:r w:rsidRPr="00FD6C51">
        <w:rPr>
          <w:rStyle w:val="fontstyle01"/>
          <w:rFonts w:ascii="Arial" w:hAnsi="Arial" w:cs="Arial"/>
          <w:color w:val="000000" w:themeColor="text1"/>
          <w:sz w:val="20"/>
          <w:szCs w:val="20"/>
        </w:rPr>
        <w:t>.</w:t>
      </w:r>
    </w:p>
    <w:p w14:paraId="226C4068" w14:textId="38CFFE75" w:rsidR="00FF617B" w:rsidRPr="00FD6C51" w:rsidRDefault="000D6FAE" w:rsidP="00FF617B">
      <w:pPr>
        <w:spacing w:line="360" w:lineRule="auto"/>
        <w:ind w:firstLine="709"/>
        <w:jc w:val="both"/>
        <w:outlineLvl w:val="0"/>
        <w:rPr>
          <w:rStyle w:val="fontstyle01"/>
          <w:rFonts w:ascii="Arial" w:hAnsi="Arial" w:cs="Arial"/>
          <w:color w:val="000000" w:themeColor="text1"/>
          <w:sz w:val="20"/>
          <w:szCs w:val="20"/>
        </w:rPr>
      </w:pPr>
      <w:r w:rsidRPr="00FD6C51">
        <w:rPr>
          <w:rStyle w:val="fontstyle01"/>
          <w:rFonts w:ascii="Arial" w:hAnsi="Arial" w:cs="Arial"/>
          <w:color w:val="000000" w:themeColor="text1"/>
          <w:sz w:val="20"/>
          <w:szCs w:val="20"/>
        </w:rPr>
        <w:t xml:space="preserve">Além disso, foi possível perceber um maior adoecimento pelos profissionais atuantes no nível terciário. </w:t>
      </w:r>
      <w:r w:rsidR="00374343" w:rsidRPr="00FD6C51">
        <w:rPr>
          <w:rStyle w:val="fontstyle01"/>
          <w:rFonts w:ascii="Arial" w:hAnsi="Arial" w:cs="Arial"/>
          <w:color w:val="000000" w:themeColor="text1"/>
          <w:sz w:val="20"/>
          <w:szCs w:val="20"/>
        </w:rPr>
        <w:t>E</w:t>
      </w:r>
      <w:r w:rsidR="00A951F0" w:rsidRPr="00FD6C51">
        <w:rPr>
          <w:rStyle w:val="fontstyle01"/>
          <w:rFonts w:ascii="Arial" w:hAnsi="Arial" w:cs="Arial"/>
          <w:color w:val="000000" w:themeColor="text1"/>
          <w:sz w:val="20"/>
          <w:szCs w:val="20"/>
        </w:rPr>
        <w:t>m tempos de epidemia é natural uma sobrecarga dos</w:t>
      </w:r>
      <w:r w:rsidR="00A951F0" w:rsidRPr="00FD6C51">
        <w:rPr>
          <w:rFonts w:ascii="Arial" w:hAnsi="Arial" w:cs="Arial"/>
          <w:color w:val="000000" w:themeColor="text1"/>
          <w:sz w:val="20"/>
          <w:szCs w:val="20"/>
        </w:rPr>
        <w:t xml:space="preserve"> </w:t>
      </w:r>
      <w:r w:rsidR="00A951F0" w:rsidRPr="00FD6C51">
        <w:rPr>
          <w:rStyle w:val="fontstyle01"/>
          <w:rFonts w:ascii="Arial" w:hAnsi="Arial" w:cs="Arial"/>
          <w:color w:val="000000" w:themeColor="text1"/>
          <w:sz w:val="20"/>
          <w:szCs w:val="20"/>
        </w:rPr>
        <w:t>serviços de a</w:t>
      </w:r>
      <w:r w:rsidR="00CD5715" w:rsidRPr="00FD6C51">
        <w:rPr>
          <w:rStyle w:val="fontstyle01"/>
          <w:rFonts w:ascii="Arial" w:hAnsi="Arial" w:cs="Arial"/>
          <w:color w:val="000000" w:themeColor="text1"/>
          <w:sz w:val="20"/>
          <w:szCs w:val="20"/>
        </w:rPr>
        <w:t xml:space="preserve">tenção secundária e terciária à </w:t>
      </w:r>
      <w:r w:rsidRPr="00FD6C51">
        <w:rPr>
          <w:rStyle w:val="fontstyle01"/>
          <w:rFonts w:ascii="Arial" w:hAnsi="Arial" w:cs="Arial"/>
          <w:color w:val="000000" w:themeColor="text1"/>
          <w:sz w:val="20"/>
          <w:szCs w:val="20"/>
        </w:rPr>
        <w:t>saúde</w:t>
      </w:r>
      <w:r w:rsidR="00374343" w:rsidRPr="00FD6C51">
        <w:rPr>
          <w:rStyle w:val="fontstyle01"/>
          <w:rFonts w:ascii="Arial" w:hAnsi="Arial" w:cs="Arial"/>
          <w:color w:val="000000" w:themeColor="text1"/>
          <w:sz w:val="20"/>
          <w:szCs w:val="20"/>
        </w:rPr>
        <w:t xml:space="preserve"> </w:t>
      </w:r>
      <w:r w:rsidR="00374343" w:rsidRPr="00FD6C51">
        <w:rPr>
          <w:rStyle w:val="fontstyle01"/>
          <w:rFonts w:ascii="Arial" w:hAnsi="Arial" w:cs="Arial"/>
          <w:color w:val="000000" w:themeColor="text1"/>
          <w:sz w:val="20"/>
          <w:szCs w:val="20"/>
        </w:rPr>
        <w:fldChar w:fldCharType="begin"/>
      </w:r>
      <w:r w:rsidR="00374343" w:rsidRPr="00FD6C51">
        <w:rPr>
          <w:rStyle w:val="fontstyle01"/>
          <w:rFonts w:ascii="Arial" w:hAnsi="Arial" w:cs="Arial"/>
          <w:color w:val="000000" w:themeColor="text1"/>
          <w:sz w:val="20"/>
          <w:szCs w:val="20"/>
        </w:rPr>
        <w:instrText xml:space="preserve"> ADDIN ZOTERO_ITEM CSL_CITATION {"citationID":"oJtgbKPK","properties":{"formattedCitation":"(16)","plainCitation":"(16)","noteIndex":0},"citationItems":[{"id":2207,"uris":["http://zotero.org/users/7375106/items/6ZZVTE6I"],"uri":["http://zotero.org/users/7375106/items/6ZZVTE6I"],"itemData":{"id":2207,"type":"article-journal","abstract":"The new coronavirus (Covid-19) disease is caused by SARS-CoV-2 and represents the causative agent of a potentially fatal disease that has proved to be a global public health problem. The pandemic caused by Covid-19 has caused severe damage to health systems in several countries. In view of the large number of infected people and the lack of specific treatment, several nations have faced overcrowding in their hospitals. With the confirmation of cases of this disease in Brazil, several actions have been taken by managers, both at the hospital level and at the level of primary care, in order to minimize the damage in the Unified Health System (SUS). This article presents a brief analysis of the role of primary care in the fight against Covid-19 at the national level, in addition to the impact on public health and future perspectives. Based on the large number of infected people in the world and the experience of different health systems, it is imperative to adapt and adequation the SUS in conducting response mechanisms for the pandemic, with primary care being a fundamental part of this process.","container-title":"Revista Brasileira de Medicina de Família e Comunidade","DOI":"10.5712/rbmfc15(42)2455","ISSN":"2179-7994","issue":"42","language":"pt","note":"number: 42","page":"2455-2455","source":"www.rbmfc.org.br","title":"O papel da atenção primária no combate ao Covid-19: impacto na saúde pública e perspectivas futuras","title-short":"O papel da atenção primária no combate ao Covid-19","volume":"15","author":[{"family":"Farias","given":"Luis Arthur Brasil Gadelha"},{"family":"Colares","given":"Matheus Pessoa"},{"family":"Barreto","given":"Francisca Kalline de Almeida"},{"family":"Cavalcanti","given":"Luciano Pamplona de Góes"}],"issued":{"date-parts":[["2020",5,19]]}}}],"schema":"https://github.com/citation-style-language/schema/raw/master/csl-citation.json"} </w:instrText>
      </w:r>
      <w:r w:rsidR="00374343" w:rsidRPr="00FD6C51">
        <w:rPr>
          <w:rStyle w:val="fontstyle01"/>
          <w:rFonts w:ascii="Arial" w:hAnsi="Arial" w:cs="Arial"/>
          <w:color w:val="000000" w:themeColor="text1"/>
          <w:sz w:val="20"/>
          <w:szCs w:val="20"/>
        </w:rPr>
        <w:fldChar w:fldCharType="separate"/>
      </w:r>
      <w:r w:rsidR="00374343" w:rsidRPr="00FD6C51">
        <w:rPr>
          <w:rFonts w:ascii="Arial" w:hAnsi="Arial" w:cs="Arial"/>
          <w:color w:val="000000" w:themeColor="text1"/>
          <w:sz w:val="20"/>
          <w:szCs w:val="20"/>
        </w:rPr>
        <w:t>(16)</w:t>
      </w:r>
      <w:r w:rsidR="00374343" w:rsidRPr="00FD6C51">
        <w:rPr>
          <w:rStyle w:val="fontstyle01"/>
          <w:rFonts w:ascii="Arial" w:hAnsi="Arial" w:cs="Arial"/>
          <w:color w:val="000000" w:themeColor="text1"/>
          <w:sz w:val="20"/>
          <w:szCs w:val="20"/>
        </w:rPr>
        <w:fldChar w:fldCharType="end"/>
      </w:r>
      <w:r w:rsidR="00A951F0" w:rsidRPr="00FD6C51">
        <w:rPr>
          <w:rStyle w:val="fontstyle01"/>
          <w:rFonts w:ascii="Arial" w:hAnsi="Arial" w:cs="Arial"/>
          <w:color w:val="000000" w:themeColor="text1"/>
          <w:sz w:val="20"/>
          <w:szCs w:val="20"/>
        </w:rPr>
        <w:t>. Tendo em</w:t>
      </w:r>
      <w:r w:rsidR="00CD5715" w:rsidRPr="00FD6C51">
        <w:rPr>
          <w:rFonts w:ascii="Arial" w:hAnsi="Arial" w:cs="Arial"/>
          <w:color w:val="000000" w:themeColor="text1"/>
          <w:sz w:val="20"/>
          <w:szCs w:val="20"/>
        </w:rPr>
        <w:t xml:space="preserve"> </w:t>
      </w:r>
      <w:r w:rsidR="00A951F0" w:rsidRPr="00FD6C51">
        <w:rPr>
          <w:rStyle w:val="fontstyle01"/>
          <w:rFonts w:ascii="Arial" w:hAnsi="Arial" w:cs="Arial"/>
          <w:color w:val="000000" w:themeColor="text1"/>
          <w:sz w:val="20"/>
          <w:szCs w:val="20"/>
        </w:rPr>
        <w:t xml:space="preserve">vista a grande demanda dos serviços de nível terciário durante a pandemia da COVID-19 os profissionais </w:t>
      </w:r>
      <w:r w:rsidR="00CD5715" w:rsidRPr="00FD6C51">
        <w:rPr>
          <w:rStyle w:val="fontstyle01"/>
          <w:rFonts w:ascii="Arial" w:hAnsi="Arial" w:cs="Arial"/>
          <w:color w:val="000000" w:themeColor="text1"/>
          <w:sz w:val="20"/>
          <w:szCs w:val="20"/>
        </w:rPr>
        <w:t xml:space="preserve">de saúde atuantes nesses locais </w:t>
      </w:r>
      <w:r w:rsidR="00A951F0" w:rsidRPr="00FD6C51">
        <w:rPr>
          <w:rStyle w:val="fontstyle01"/>
          <w:rFonts w:ascii="Arial" w:hAnsi="Arial" w:cs="Arial"/>
          <w:color w:val="000000" w:themeColor="text1"/>
          <w:sz w:val="20"/>
          <w:szCs w:val="20"/>
        </w:rPr>
        <w:t>consequentemente estiveram</w:t>
      </w:r>
      <w:r w:rsidR="00CD5715" w:rsidRPr="00FD6C51">
        <w:rPr>
          <w:rFonts w:ascii="Arial" w:hAnsi="Arial" w:cs="Arial"/>
          <w:color w:val="000000" w:themeColor="text1"/>
          <w:sz w:val="20"/>
          <w:szCs w:val="20"/>
        </w:rPr>
        <w:t xml:space="preserve"> </w:t>
      </w:r>
      <w:r w:rsidR="00A951F0" w:rsidRPr="00FD6C51">
        <w:rPr>
          <w:rStyle w:val="fontstyle01"/>
          <w:rFonts w:ascii="Arial" w:hAnsi="Arial" w:cs="Arial"/>
          <w:color w:val="000000" w:themeColor="text1"/>
          <w:sz w:val="20"/>
          <w:szCs w:val="20"/>
        </w:rPr>
        <w:t>mais ex</w:t>
      </w:r>
      <w:r w:rsidR="00374343" w:rsidRPr="00FD6C51">
        <w:rPr>
          <w:rStyle w:val="fontstyle01"/>
          <w:rFonts w:ascii="Arial" w:hAnsi="Arial" w:cs="Arial"/>
          <w:color w:val="000000" w:themeColor="text1"/>
          <w:sz w:val="20"/>
          <w:szCs w:val="20"/>
        </w:rPr>
        <w:t>postos a infecção pelo SARS-COV2.</w:t>
      </w:r>
    </w:p>
    <w:p w14:paraId="40696F5D" w14:textId="77777777" w:rsidR="00B0608B" w:rsidRDefault="00FF617B" w:rsidP="00C60C08">
      <w:pPr>
        <w:spacing w:line="360" w:lineRule="auto"/>
        <w:ind w:firstLine="357"/>
        <w:jc w:val="both"/>
        <w:outlineLvl w:val="0"/>
        <w:rPr>
          <w:rStyle w:val="fontstyle01"/>
          <w:rFonts w:ascii="Arial" w:hAnsi="Arial" w:cs="Arial"/>
          <w:color w:val="000000" w:themeColor="text1"/>
          <w:sz w:val="20"/>
          <w:szCs w:val="20"/>
        </w:rPr>
      </w:pPr>
      <w:r w:rsidRPr="00FD6C51">
        <w:rPr>
          <w:rStyle w:val="fontstyle01"/>
          <w:rFonts w:ascii="Arial" w:hAnsi="Arial" w:cs="Arial"/>
          <w:color w:val="000000" w:themeColor="text1"/>
          <w:sz w:val="20"/>
          <w:szCs w:val="20"/>
        </w:rPr>
        <w:t>No presente estudo os s</w:t>
      </w:r>
      <w:r w:rsidRPr="00FD6C51">
        <w:rPr>
          <w:rStyle w:val="fontstyle01"/>
          <w:rFonts w:ascii="Arial" w:hAnsi="Arial" w:cs="Arial"/>
          <w:color w:val="000000" w:themeColor="text1"/>
          <w:sz w:val="20"/>
          <w:szCs w:val="20"/>
        </w:rPr>
        <w:t>intomas neurológicos mais relatados foram dores de cabeça, perda do olfato e perda do</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palad</w:t>
      </w:r>
      <w:r w:rsidRPr="00FD6C51">
        <w:rPr>
          <w:rStyle w:val="fontstyle01"/>
          <w:rFonts w:ascii="Arial" w:hAnsi="Arial" w:cs="Arial"/>
          <w:color w:val="000000" w:themeColor="text1"/>
          <w:sz w:val="20"/>
          <w:szCs w:val="20"/>
        </w:rPr>
        <w:t>ar, durante a fase infecciosa.</w:t>
      </w:r>
      <w:r w:rsidR="00B0608B" w:rsidRPr="00B0608B">
        <w:rPr>
          <w:rStyle w:val="fontstyle01"/>
          <w:rFonts w:ascii="Arial" w:hAnsi="Arial" w:cs="Arial"/>
          <w:color w:val="000000" w:themeColor="text1"/>
          <w:sz w:val="20"/>
          <w:szCs w:val="20"/>
        </w:rPr>
        <w:t xml:space="preserve"> </w:t>
      </w:r>
      <w:r w:rsidR="00B0608B">
        <w:rPr>
          <w:rStyle w:val="fontstyle01"/>
          <w:rFonts w:ascii="Arial" w:hAnsi="Arial" w:cs="Arial"/>
          <w:color w:val="000000" w:themeColor="text1"/>
          <w:sz w:val="20"/>
          <w:szCs w:val="20"/>
        </w:rPr>
        <w:t>Relatos afirmam que a</w:t>
      </w:r>
      <w:r w:rsidR="00B0608B" w:rsidRPr="00FD6C51">
        <w:rPr>
          <w:rStyle w:val="fontstyle01"/>
          <w:rFonts w:ascii="Arial" w:hAnsi="Arial" w:cs="Arial"/>
          <w:color w:val="000000" w:themeColor="text1"/>
          <w:sz w:val="20"/>
          <w:szCs w:val="20"/>
        </w:rPr>
        <w:t xml:space="preserve"> dor de cabeça faria parte dos sintomas inespecíficos que podem ocorrer</w:t>
      </w:r>
      <w:r w:rsidR="00B0608B" w:rsidRPr="00FD6C51">
        <w:rPr>
          <w:rFonts w:ascii="Arial" w:hAnsi="Arial" w:cs="Arial"/>
          <w:color w:val="000000" w:themeColor="text1"/>
          <w:sz w:val="20"/>
          <w:szCs w:val="20"/>
        </w:rPr>
        <w:t xml:space="preserve"> </w:t>
      </w:r>
      <w:r w:rsidR="00B0608B" w:rsidRPr="00FD6C51">
        <w:rPr>
          <w:rStyle w:val="fontstyle01"/>
          <w:rFonts w:ascii="Arial" w:hAnsi="Arial" w:cs="Arial"/>
          <w:color w:val="000000" w:themeColor="text1"/>
          <w:sz w:val="20"/>
          <w:szCs w:val="20"/>
        </w:rPr>
        <w:t>durante a infecção e não refletem necessariamente presença de uma complicação</w:t>
      </w:r>
      <w:r w:rsidR="00B0608B" w:rsidRPr="00FD6C51">
        <w:rPr>
          <w:rFonts w:ascii="Arial" w:hAnsi="Arial" w:cs="Arial"/>
          <w:color w:val="000000" w:themeColor="text1"/>
          <w:sz w:val="20"/>
          <w:szCs w:val="20"/>
        </w:rPr>
        <w:t xml:space="preserve"> </w:t>
      </w:r>
      <w:r w:rsidR="00B0608B" w:rsidRPr="00FD6C51">
        <w:rPr>
          <w:rStyle w:val="fontstyle01"/>
          <w:rFonts w:ascii="Arial" w:hAnsi="Arial" w:cs="Arial"/>
          <w:color w:val="000000" w:themeColor="text1"/>
          <w:sz w:val="20"/>
          <w:szCs w:val="20"/>
        </w:rPr>
        <w:t xml:space="preserve">neurológica </w:t>
      </w:r>
      <w:r w:rsidR="00B0608B" w:rsidRPr="002D7FFB">
        <w:rPr>
          <w:rStyle w:val="fontstyle01"/>
          <w:rFonts w:ascii="Arial" w:hAnsi="Arial" w:cs="Arial"/>
          <w:color w:val="000000" w:themeColor="text1"/>
          <w:sz w:val="20"/>
          <w:szCs w:val="20"/>
        </w:rPr>
        <w:fldChar w:fldCharType="begin"/>
      </w:r>
      <w:r w:rsidR="00B0608B" w:rsidRPr="002D7FFB">
        <w:rPr>
          <w:rStyle w:val="fontstyle01"/>
          <w:rFonts w:ascii="Arial" w:hAnsi="Arial" w:cs="Arial"/>
          <w:color w:val="000000" w:themeColor="text1"/>
          <w:sz w:val="20"/>
          <w:szCs w:val="20"/>
        </w:rPr>
        <w:instrText xml:space="preserve"> ADDIN ZOTERO_ITEM CSL_CITATION {"citationID":"DTNtHkZh","properties":{"formattedCitation":"(10)","plainCitation":"(10)","noteIndex":0},"citationItems":[{"id":2235,"uris":["http://zotero.org/users/7375106/items/Z2VN8DKB"],"uri":["http://zotero.org/users/7375106/items/Z2VN8DKB"],"itemData":{"id":2235,"type":"article-journal","container-title":"Acta neurol. colomb","language":"es","page":"27-38","source":"pesquisa.bvsalud.org","title":"Approach to the patient with headache in times of COVID-19","author":[{"family":"Ospina","given":"Carolina"},{"family":"Volcy","given":"Michel"}],"issued":{"date-parts":[["2020"]]}}}],"schema":"https://github.com/citation-style-language/schema/raw/master/csl-citation.json"} </w:instrText>
      </w:r>
      <w:r w:rsidR="00B0608B" w:rsidRPr="002D7FFB">
        <w:rPr>
          <w:rStyle w:val="fontstyle01"/>
          <w:rFonts w:ascii="Arial" w:hAnsi="Arial" w:cs="Arial"/>
          <w:color w:val="000000" w:themeColor="text1"/>
          <w:sz w:val="20"/>
          <w:szCs w:val="20"/>
        </w:rPr>
        <w:fldChar w:fldCharType="separate"/>
      </w:r>
      <w:r w:rsidR="00B0608B" w:rsidRPr="002D7FFB">
        <w:rPr>
          <w:rFonts w:ascii="Arial" w:hAnsi="Arial" w:cs="Arial"/>
          <w:color w:val="000000" w:themeColor="text1"/>
          <w:sz w:val="20"/>
          <w:szCs w:val="20"/>
        </w:rPr>
        <w:t>(10)</w:t>
      </w:r>
      <w:r w:rsidR="00B0608B" w:rsidRPr="002D7FFB">
        <w:rPr>
          <w:rStyle w:val="fontstyle01"/>
          <w:rFonts w:ascii="Arial" w:hAnsi="Arial" w:cs="Arial"/>
          <w:color w:val="000000" w:themeColor="text1"/>
          <w:sz w:val="20"/>
          <w:szCs w:val="20"/>
        </w:rPr>
        <w:fldChar w:fldCharType="end"/>
      </w:r>
      <w:r w:rsidR="00B0608B" w:rsidRPr="002D7FFB">
        <w:rPr>
          <w:rStyle w:val="fontstyle01"/>
          <w:rFonts w:ascii="Arial" w:hAnsi="Arial" w:cs="Arial"/>
          <w:color w:val="000000" w:themeColor="text1"/>
          <w:sz w:val="20"/>
          <w:szCs w:val="20"/>
        </w:rPr>
        <w:t>.</w:t>
      </w:r>
    </w:p>
    <w:p w14:paraId="176BA6A7" w14:textId="43E88EE0" w:rsidR="00C60C08" w:rsidRPr="00FD6C51" w:rsidRDefault="00C60C08" w:rsidP="00B0608B">
      <w:pPr>
        <w:spacing w:line="360" w:lineRule="auto"/>
        <w:ind w:firstLine="357"/>
        <w:jc w:val="both"/>
        <w:outlineLvl w:val="0"/>
        <w:rPr>
          <w:rFonts w:ascii="Arial" w:hAnsi="Arial" w:cs="Arial"/>
          <w:color w:val="000000" w:themeColor="text1"/>
          <w:sz w:val="20"/>
          <w:szCs w:val="20"/>
        </w:rPr>
      </w:pPr>
      <w:r w:rsidRPr="00FD6C51">
        <w:rPr>
          <w:rStyle w:val="fontstyle01"/>
          <w:rFonts w:ascii="Arial" w:hAnsi="Arial" w:cs="Arial"/>
          <w:color w:val="000000" w:themeColor="text1"/>
          <w:sz w:val="20"/>
          <w:szCs w:val="20"/>
        </w:rPr>
        <w:lastRenderedPageBreak/>
        <w:t>Há evidências que afirmam que os distúrbios gustativos são fortes preditores de infecção pelo SARS-CoV-2, sendo</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possível recomendar o isolamento do paciente, já na consulta médica, de modo a evitar a</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 xml:space="preserve">disseminação do vírus </w:t>
      </w:r>
      <w:r w:rsidRPr="00FD6C51">
        <w:rPr>
          <w:rStyle w:val="fontstyle01"/>
          <w:rFonts w:ascii="Arial" w:hAnsi="Arial" w:cs="Arial"/>
          <w:color w:val="000000" w:themeColor="text1"/>
          <w:sz w:val="20"/>
          <w:szCs w:val="20"/>
        </w:rPr>
        <w:fldChar w:fldCharType="begin"/>
      </w:r>
      <w:r w:rsidR="002D7FFB">
        <w:rPr>
          <w:rStyle w:val="fontstyle01"/>
          <w:rFonts w:ascii="Arial" w:hAnsi="Arial" w:cs="Arial"/>
          <w:color w:val="000000" w:themeColor="text1"/>
          <w:sz w:val="20"/>
          <w:szCs w:val="20"/>
        </w:rPr>
        <w:instrText xml:space="preserve"> ADDIN ZOTERO_ITEM CSL_CITATION {"citationID":"6U48cuXK","properties":{"formattedCitation":"(17)","plainCitation":"(17)","noteIndex":0},"citationItems":[{"id":2209,"uris":["http://zotero.org/users/7375106/items/KWQN5HHS"],"uri":["http://zotero.org/users/7375106/items/KWQN5HHS"],"itemData":{"id":2209,"type":"article-journal","abstract":"Abstract Introduction: The SARS-CoV-2 virus causes COVID-19, and it is responsible for the largest pandemic since the 1918 H1N1 influenza outbreak. The classic symptoms of the disease have been well defined by the World Health Organization; however, olfactory/gustatory disorders have been reported in some studies, but there are still several missing points in the understanding and in the consensus about the clinical management of these cases. Objective: To identify evidence in the scientific literature about olfactory/gustatory disorders, their clinical presentation, prevalence and possible specific treatments associated with COVID-19. Methods: A systematic review of articles published up to April 25, 2020 was performed in Medline, Cochrane Clinical Trials, ScienceDirect, Lilacs, Scopus and Google Schoolar, OpenGrey.eu, DissOnline, The New York Academy of Medicine and Reasearch Gate. Inclusion criteria: (1) Studies on patients with COVID-19; (2) Records of COVID-19 signs/symptoms, and olfactory/gustatory functions. Exclusion criteria: (1) Studies on non-human coronavirus; (2) Review articles; (3) Experimental studies (in animals or in vitro); (4) Olfactory/gustatory disorders initiated prior to SARS-CoV-2 infection. The risk assessment of bias of the selected studies was performed using the Newcastle-Ottawa scale. Results: Six articles from the 1788 records met the inclusion criteria and were analyzed. A total of 1457 patients of different ethnicities were assessed; of them, 885 (60.7%) and 822 (56.4%) had smell and taste disorders, respectively, with women being most often affected. There were olfactory/gustatory disorders even without nasal obstruction/rhinorrhea and beginning even before the signs/symptoms of COVID-19; the recovery of smell/taste, when it occurs, usually happened in the first two weeks after COVID-19 resolution. There is evidence that olfactory/gustatory disorders are strong predictors of infection by SARS-CoV-2, and it is possible to recommend patient isolation, as early as of the medical consultation, preventing the spread of the virus. No scientific evidence has been identified for effective treatments for any of the disorders. Conclusion: Olfactory/gustatory disorders may occur at varying intensities and prior to the general symptoms of COVID-19 and should be considered as part of the clinical features of COVID-19, even in mild cases. There is still no scientific evidence of specific treatments for such disorders in COVID-19 disease.","container-title":"Brazilian Journal of Otorhinolaryngology","DOI":"10.1016/j.bjorl.2020.05.008","ISSN":"1808-8694, 1808-8686","journalAbbreviation":"Braz. j. otorhinolaryngol.","language":"pt","note":"publisher: Associação Brasileira de Otorrinolaringologia e Cirurgia Cérvico-Facial.","page":"781-792","source":"SciELO","title":"Desordens olfativas e gustativas na COVID-19: uma revisão sistemática","title-short":"Desordens olfativas e gustativas na COVID-19","volume":"86","author":[{"family":"Costa","given":"Klinger V. T.","dropping-particle":"da"},{"family":"Carnaúba","given":"Aline Tenório Lins"},{"family":"Rocha","given":"Katianne Wanderley"},{"family":"Andrade","given":"Kelly Cristina Lira","dropping-particle":"de"},{"family":"Ferreira","given":"Sonia M. S."},{"family":"Menezes","given":"Pedro de L."}],"issued":{"date-parts":[["2020",12,11]]}}}],"schema":"https://github.com/citation-style-language/schema/raw/master/csl-citation.json"} </w:instrText>
      </w:r>
      <w:r w:rsidRPr="00FD6C51">
        <w:rPr>
          <w:rStyle w:val="fontstyle01"/>
          <w:rFonts w:ascii="Arial" w:hAnsi="Arial" w:cs="Arial"/>
          <w:color w:val="000000" w:themeColor="text1"/>
          <w:sz w:val="20"/>
          <w:szCs w:val="20"/>
        </w:rPr>
        <w:fldChar w:fldCharType="separate"/>
      </w:r>
      <w:r w:rsidR="002D7FFB" w:rsidRPr="002D7FFB">
        <w:rPr>
          <w:rFonts w:ascii="Arial" w:hAnsi="Arial" w:cs="Arial"/>
          <w:sz w:val="20"/>
        </w:rPr>
        <w:t>(17)</w:t>
      </w:r>
      <w:r w:rsidRPr="00FD6C51">
        <w:rPr>
          <w:rStyle w:val="fontstyle01"/>
          <w:rFonts w:ascii="Arial" w:hAnsi="Arial" w:cs="Arial"/>
          <w:color w:val="000000" w:themeColor="text1"/>
          <w:sz w:val="20"/>
          <w:szCs w:val="20"/>
        </w:rPr>
        <w:fldChar w:fldCharType="end"/>
      </w:r>
      <w:r w:rsidRPr="00FD6C51">
        <w:rPr>
          <w:rStyle w:val="fontstyle01"/>
          <w:rFonts w:ascii="Arial" w:hAnsi="Arial" w:cs="Arial"/>
          <w:color w:val="000000" w:themeColor="text1"/>
          <w:sz w:val="20"/>
          <w:szCs w:val="20"/>
        </w:rPr>
        <w:t>. A anosmia pós–infecciosa é a causa</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mais comum de anosmia em até 40% dos casos. A fisiopatologia subjacente é a</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 xml:space="preserve">congestão primária da mucosa levando a obstrução nasal e olfatória do tipo obstrutiva </w:t>
      </w:r>
      <w:r w:rsidRPr="00FD6C51">
        <w:rPr>
          <w:rStyle w:val="fontstyle01"/>
          <w:rFonts w:ascii="Arial" w:hAnsi="Arial" w:cs="Arial"/>
          <w:color w:val="000000" w:themeColor="text1"/>
          <w:sz w:val="20"/>
          <w:szCs w:val="20"/>
        </w:rPr>
        <w:fldChar w:fldCharType="begin"/>
      </w:r>
      <w:r w:rsidR="002D7FFB">
        <w:rPr>
          <w:rStyle w:val="fontstyle01"/>
          <w:rFonts w:ascii="Arial" w:hAnsi="Arial" w:cs="Arial"/>
          <w:color w:val="000000" w:themeColor="text1"/>
          <w:sz w:val="20"/>
          <w:szCs w:val="20"/>
        </w:rPr>
        <w:instrText xml:space="preserve"> ADDIN ZOTERO_ITEM CSL_CITATION {"citationID":"vxyIUm90","properties":{"formattedCitation":"(18)","plainCitation":"(18)","noteIndex":0},"citationItems":[{"id":2217,"uris":["http://zotero.org/users/7375106/items/88ARQYC4"],"uri":["http://zotero.org/users/7375106/items/88ARQYC4"],"itemData":{"id":2217,"type":"article-journal","container-title":"Rev. otorrinolaringol. cir. cabeza cuello","language":"es","page":"247-258","source":"pesquisa.bvsalud.org","title":"Anosmia y enfermedad por Coronavirus 2019 (COVID-19): ¿Qué debemos saber?","title-short":"Anosmia y enfermedad por Coronavirus 2019 (COVID-19)","author":[{"family":"Sepúlveda C","given":"Valeria"},{"family":"Waissbluth A","given":"Sofía"},{"family":"González G","given":"Claudia"}],"issued":{"date-parts":[["2020"]]}}}],"schema":"https://github.com/citation-style-language/schema/raw/master/csl-citation.json"} </w:instrText>
      </w:r>
      <w:r w:rsidRPr="00FD6C51">
        <w:rPr>
          <w:rStyle w:val="fontstyle01"/>
          <w:rFonts w:ascii="Arial" w:hAnsi="Arial" w:cs="Arial"/>
          <w:color w:val="000000" w:themeColor="text1"/>
          <w:sz w:val="20"/>
          <w:szCs w:val="20"/>
        </w:rPr>
        <w:fldChar w:fldCharType="separate"/>
      </w:r>
      <w:r w:rsidR="002D7FFB" w:rsidRPr="002D7FFB">
        <w:rPr>
          <w:rFonts w:ascii="Arial" w:hAnsi="Arial" w:cs="Arial"/>
          <w:sz w:val="20"/>
        </w:rPr>
        <w:t>(18)</w:t>
      </w:r>
      <w:r w:rsidRPr="00FD6C51">
        <w:rPr>
          <w:rStyle w:val="fontstyle01"/>
          <w:rFonts w:ascii="Arial" w:hAnsi="Arial" w:cs="Arial"/>
          <w:color w:val="000000" w:themeColor="text1"/>
          <w:sz w:val="20"/>
          <w:szCs w:val="20"/>
        </w:rPr>
        <w:fldChar w:fldCharType="end"/>
      </w:r>
      <w:r w:rsidRPr="00FD6C51">
        <w:rPr>
          <w:rStyle w:val="fontstyle01"/>
          <w:rFonts w:ascii="Arial" w:hAnsi="Arial" w:cs="Arial"/>
          <w:color w:val="000000" w:themeColor="text1"/>
          <w:sz w:val="20"/>
          <w:szCs w:val="20"/>
        </w:rPr>
        <w:t>.</w:t>
      </w:r>
      <w:r w:rsidRPr="00FD6C51">
        <w:rPr>
          <w:rFonts w:ascii="Arial" w:hAnsi="Arial" w:cs="Arial"/>
          <w:color w:val="000000" w:themeColor="text1"/>
          <w:sz w:val="20"/>
          <w:szCs w:val="20"/>
        </w:rPr>
        <w:t xml:space="preserve"> </w:t>
      </w:r>
    </w:p>
    <w:p w14:paraId="347AF786" w14:textId="106B6B97" w:rsidR="009A6339" w:rsidRPr="00A319CD" w:rsidRDefault="00FF617B" w:rsidP="00B0608B">
      <w:pPr>
        <w:spacing w:line="360" w:lineRule="auto"/>
        <w:ind w:firstLine="357"/>
        <w:jc w:val="both"/>
        <w:outlineLvl w:val="0"/>
        <w:rPr>
          <w:rFonts w:ascii="Arial" w:hAnsi="Arial" w:cs="Arial"/>
          <w:color w:val="000000" w:themeColor="text1"/>
          <w:sz w:val="20"/>
          <w:szCs w:val="20"/>
        </w:rPr>
      </w:pPr>
      <w:r w:rsidRPr="00FD6C51">
        <w:rPr>
          <w:rStyle w:val="fontstyle01"/>
          <w:rFonts w:ascii="Arial" w:hAnsi="Arial" w:cs="Arial"/>
          <w:color w:val="000000" w:themeColor="text1"/>
          <w:sz w:val="20"/>
          <w:szCs w:val="20"/>
        </w:rPr>
        <w:t xml:space="preserve">Enquanto que </w:t>
      </w:r>
      <w:r w:rsidRPr="00FD6C51">
        <w:rPr>
          <w:rStyle w:val="fontstyle01"/>
          <w:rFonts w:ascii="Arial" w:hAnsi="Arial" w:cs="Arial"/>
          <w:color w:val="000000" w:themeColor="text1"/>
          <w:sz w:val="20"/>
          <w:szCs w:val="20"/>
        </w:rPr>
        <w:t>na fase pós infecção (até um mês após o diagnóstico) foi relatado uma maior incidência de lapsos de</w:t>
      </w:r>
      <w:r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memória, dores de cabeça e fraqueza muscular</w:t>
      </w:r>
      <w:r w:rsidR="00A319CD">
        <w:rPr>
          <w:rStyle w:val="fontstyle01"/>
          <w:rFonts w:ascii="Arial" w:hAnsi="Arial" w:cs="Arial"/>
          <w:color w:val="000000" w:themeColor="text1"/>
          <w:sz w:val="20"/>
          <w:szCs w:val="20"/>
        </w:rPr>
        <w:t xml:space="preserve">. Na literatura </w:t>
      </w:r>
      <w:r w:rsidRPr="00FD6C51">
        <w:rPr>
          <w:rStyle w:val="fontstyle01"/>
          <w:rFonts w:ascii="Arial" w:hAnsi="Arial" w:cs="Arial"/>
          <w:color w:val="000000" w:themeColor="text1"/>
          <w:sz w:val="20"/>
          <w:szCs w:val="20"/>
        </w:rPr>
        <w:t xml:space="preserve">são citados </w:t>
      </w:r>
      <w:r w:rsidR="00CD5715" w:rsidRPr="00FD6C51">
        <w:rPr>
          <w:rStyle w:val="fontstyle01"/>
          <w:rFonts w:ascii="Arial" w:hAnsi="Arial" w:cs="Arial"/>
          <w:color w:val="000000" w:themeColor="text1"/>
          <w:sz w:val="20"/>
          <w:szCs w:val="20"/>
        </w:rPr>
        <w:t>como principais sintomas a tontura, cefaleia,</w:t>
      </w:r>
      <w:r w:rsidR="00CD5715"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 xml:space="preserve">boca seca, </w:t>
      </w:r>
      <w:r w:rsidR="00CD5715" w:rsidRPr="00FD6C51">
        <w:rPr>
          <w:rStyle w:val="fontstyle01"/>
          <w:rFonts w:ascii="Arial" w:hAnsi="Arial" w:cs="Arial"/>
          <w:color w:val="000000" w:themeColor="text1"/>
          <w:sz w:val="20"/>
          <w:szCs w:val="20"/>
        </w:rPr>
        <w:t>diminuição da consciência e convulsão, não se restringindo apenas a</w:t>
      </w:r>
      <w:r w:rsidR="00CD5715" w:rsidRPr="00FD6C51">
        <w:rPr>
          <w:rFonts w:ascii="Arial" w:hAnsi="Arial" w:cs="Arial"/>
          <w:color w:val="000000" w:themeColor="text1"/>
          <w:sz w:val="20"/>
          <w:szCs w:val="20"/>
        </w:rPr>
        <w:t xml:space="preserve"> </w:t>
      </w:r>
      <w:r w:rsidR="00CD5715" w:rsidRPr="00FD6C51">
        <w:rPr>
          <w:rStyle w:val="fontstyle01"/>
          <w:rFonts w:ascii="Arial" w:hAnsi="Arial" w:cs="Arial"/>
          <w:color w:val="000000" w:themeColor="text1"/>
          <w:sz w:val="20"/>
          <w:szCs w:val="20"/>
        </w:rPr>
        <w:t>esses. Os sintomas são comuns, tanto em pacientes com histórico de distúrbios</w:t>
      </w:r>
      <w:r w:rsidR="00CD5715" w:rsidRPr="00FD6C51">
        <w:rPr>
          <w:rFonts w:ascii="Arial" w:hAnsi="Arial" w:cs="Arial"/>
          <w:color w:val="000000" w:themeColor="text1"/>
          <w:sz w:val="20"/>
          <w:szCs w:val="20"/>
        </w:rPr>
        <w:t xml:space="preserve"> </w:t>
      </w:r>
      <w:r w:rsidR="00CD5715" w:rsidRPr="00FD6C51">
        <w:rPr>
          <w:rStyle w:val="fontstyle01"/>
          <w:rFonts w:ascii="Arial" w:hAnsi="Arial" w:cs="Arial"/>
          <w:color w:val="000000" w:themeColor="text1"/>
          <w:sz w:val="20"/>
          <w:szCs w:val="20"/>
        </w:rPr>
        <w:t>neurológicos pré-existentes, como também em pacientes que não apresentam</w:t>
      </w:r>
      <w:r w:rsidR="00CD5715" w:rsidRPr="00FD6C51">
        <w:rPr>
          <w:rFonts w:ascii="Arial" w:hAnsi="Arial" w:cs="Arial"/>
          <w:color w:val="000000" w:themeColor="text1"/>
          <w:sz w:val="20"/>
          <w:szCs w:val="20"/>
        </w:rPr>
        <w:t xml:space="preserve"> </w:t>
      </w:r>
      <w:r w:rsidR="00374343" w:rsidRPr="00FD6C51">
        <w:rPr>
          <w:rFonts w:ascii="Arial" w:hAnsi="Arial" w:cs="Arial"/>
          <w:color w:val="000000" w:themeColor="text1"/>
          <w:sz w:val="20"/>
          <w:szCs w:val="20"/>
        </w:rPr>
        <w:fldChar w:fldCharType="begin"/>
      </w:r>
      <w:r w:rsidR="00374343" w:rsidRPr="00FD6C51">
        <w:rPr>
          <w:rFonts w:ascii="Arial" w:hAnsi="Arial" w:cs="Arial"/>
          <w:color w:val="000000" w:themeColor="text1"/>
          <w:sz w:val="20"/>
          <w:szCs w:val="20"/>
        </w:rPr>
        <w:instrText xml:space="preserve"> ADDIN ZOTERO_ITEM CSL_CITATION {"citationID":"E4HtJM7Q","properties":{"formattedCitation":"(2)","plainCitation":"(2)","noteIndex":0},"citationItems":[{"id":2184,"uris":["http://zotero.org/users/7375106/items/YZEM48YX"],"uri":["http://zotero.org/users/7375106/items/YZEM48YX"],"itemData":{"id":2184,"type":"article-journal","abstract":"Introdução. A doença causada pelo novo SARS-CoV-2, Covid 19, possui capacidade de infectar diferentes células do corpo humano. Destarte para as células do SNC que podem ser infectadas juntamente com sistema respiratório.  Estudos comprovam também a existência de sintomas neurológicos em pacientes com COVID-19. Objetivo. Revisar o material bibliográfico existente que descrevem os impactos neurológicos associados a COVID-19. Método. A estratégia de busca dos dados utilizados contou com estudos obtidos por meio de cinco bases de dados. Cada fonte de dados utilizou-se os filtros: título, assunto e tipo. O descritor Neurological foi combinado utilizando o operador booleano AND com os descritores: Coronavirus COVID-19 e Nervous System Diseases e seus correspondentes respectivos na língua portuguesa. Resultados. O Sars-cov-2 possui capacidade de neuroinvasão, assim como os outros tipos de corona vírus. A agressividade dos sintomas pode variar de sintomas mais leves até predispor a doenças cerebrovasculares agudas, em especial, nos pacientes com comorbidades (HAS eDM). Período de aparecimento dos sintomas pode ser em média 1-2 após aparecimento dos sintomas respiratórios. Em pacientes hipertensos os sintomas respiratórios podem ser amenizados, acarretando maior atenção para investigação e diagnóstico. Conclusão. Este estudo oferece novas e importantes informações clínicas sobre a COVID-19 e alterações neurológicas com alta contribuição aos profissionais da área da saúde em ampliarem o espectro de visão da doença além dos distúrbios cardiorrespiratórios, demonstrando a evolução clínica da doença para manifestações neurológicas associadas. Além de também auxiliá-los na identificação dos possíveis agravos em pacientes com COVID-19 e distúrbios neurológicos pré-existentes.","container-title":"Revista Neurociências","DOI":"10.34024/rnc.2020.v28.10949","ISSN":"1984-4905, 0104-3579","journalAbbreviation":"Rev Neurocienc","page":"1-22","source":"DOI.org (Crossref)","title":"Alterações Neurológicas Na Covid-19: Uma Revisão Sistemática","title-short":"Alterações Neurológicas Na Covid-19","volume":"28","author":[{"family":"Nunes","given":"Maria Jussara Medeiros"},{"family":"Silva","given":"Jean Carlos Souza"},{"family":"Oliveira","given":"Lucidio Clebeson","dropping-particle":"de"},{"family":"Marcos","given":"Gabriel Victor Teodoro de Medeiros"},{"family":"Fernandes","given":"Amélia Carolina Lopes"},{"family":"Santos","given":"Wedney Livanio de Sousa"},{"family":"Guzen","given":"Fausto Pierdoná"},{"family":"Cavalcanti","given":"José Rodolfo Lopes de Paiva"},{"family":"Araújo","given":"Dayane Pessoa","dropping-particle":"de"}],"issued":{"date-parts":[["2020",12,2]]}}}],"schema":"https://github.com/citation-style-language/schema/raw/master/csl-citation.json"} </w:instrText>
      </w:r>
      <w:r w:rsidR="00374343" w:rsidRPr="00FD6C51">
        <w:rPr>
          <w:rFonts w:ascii="Arial" w:hAnsi="Arial" w:cs="Arial"/>
          <w:color w:val="000000" w:themeColor="text1"/>
          <w:sz w:val="20"/>
          <w:szCs w:val="20"/>
        </w:rPr>
        <w:fldChar w:fldCharType="separate"/>
      </w:r>
      <w:r w:rsidR="00374343" w:rsidRPr="00FD6C51">
        <w:rPr>
          <w:rFonts w:ascii="Arial" w:hAnsi="Arial" w:cs="Arial"/>
          <w:color w:val="000000" w:themeColor="text1"/>
          <w:sz w:val="20"/>
          <w:szCs w:val="20"/>
        </w:rPr>
        <w:t>(2)</w:t>
      </w:r>
      <w:r w:rsidR="00374343" w:rsidRPr="00FD6C51">
        <w:rPr>
          <w:rFonts w:ascii="Arial" w:hAnsi="Arial" w:cs="Arial"/>
          <w:color w:val="000000" w:themeColor="text1"/>
          <w:sz w:val="20"/>
          <w:szCs w:val="20"/>
        </w:rPr>
        <w:fldChar w:fldCharType="end"/>
      </w:r>
      <w:r w:rsidR="00CD5715" w:rsidRPr="00FD6C51">
        <w:rPr>
          <w:rStyle w:val="fontstyle01"/>
          <w:rFonts w:ascii="Arial" w:hAnsi="Arial" w:cs="Arial"/>
          <w:color w:val="000000" w:themeColor="text1"/>
          <w:sz w:val="20"/>
          <w:szCs w:val="20"/>
        </w:rPr>
        <w:t>.</w:t>
      </w:r>
      <w:r w:rsidR="00A319CD">
        <w:rPr>
          <w:rStyle w:val="fontstyle01"/>
          <w:rFonts w:ascii="Arial" w:hAnsi="Arial" w:cs="Arial"/>
          <w:color w:val="000000" w:themeColor="text1"/>
          <w:sz w:val="20"/>
          <w:szCs w:val="20"/>
        </w:rPr>
        <w:t xml:space="preserve"> </w:t>
      </w:r>
      <w:r w:rsidR="00C60C08" w:rsidRPr="00FD6C51">
        <w:rPr>
          <w:rFonts w:ascii="Arial" w:hAnsi="Arial" w:cs="Arial"/>
          <w:color w:val="000000" w:themeColor="text1"/>
          <w:sz w:val="20"/>
          <w:szCs w:val="20"/>
          <w:shd w:val="clear" w:color="auto" w:fill="FFFFFF"/>
        </w:rPr>
        <w:t xml:space="preserve">Em uma revisão da literatura, citou-se a </w:t>
      </w:r>
      <w:r w:rsidR="009A6339" w:rsidRPr="00FD6C51">
        <w:rPr>
          <w:rFonts w:ascii="Arial" w:hAnsi="Arial" w:cs="Arial"/>
          <w:color w:val="000000" w:themeColor="text1"/>
          <w:sz w:val="20"/>
          <w:szCs w:val="20"/>
          <w:shd w:val="clear" w:color="auto" w:fill="FFFFFF"/>
        </w:rPr>
        <w:t xml:space="preserve">dor de cabeça e a anosmia </w:t>
      </w:r>
      <w:r w:rsidR="00C60C08" w:rsidRPr="00FD6C51">
        <w:rPr>
          <w:rFonts w:ascii="Arial" w:hAnsi="Arial" w:cs="Arial"/>
          <w:color w:val="000000" w:themeColor="text1"/>
          <w:sz w:val="20"/>
          <w:szCs w:val="20"/>
          <w:shd w:val="clear" w:color="auto" w:fill="FFFFFF"/>
        </w:rPr>
        <w:t>como as</w:t>
      </w:r>
      <w:r w:rsidR="009A6339" w:rsidRPr="00FD6C51">
        <w:rPr>
          <w:rFonts w:ascii="Arial" w:hAnsi="Arial" w:cs="Arial"/>
          <w:color w:val="000000" w:themeColor="text1"/>
          <w:sz w:val="20"/>
          <w:szCs w:val="20"/>
          <w:shd w:val="clear" w:color="auto" w:fill="FFFFFF"/>
        </w:rPr>
        <w:t xml:space="preserve"> manifestações neurológicas comuns do SARS-CoV-2</w:t>
      </w:r>
      <w:r w:rsidR="00C60C08" w:rsidRPr="00FD6C51">
        <w:rPr>
          <w:rFonts w:ascii="Arial" w:hAnsi="Arial" w:cs="Arial"/>
          <w:color w:val="000000" w:themeColor="text1"/>
          <w:sz w:val="20"/>
          <w:szCs w:val="20"/>
          <w:shd w:val="clear" w:color="auto" w:fill="FFFFFF"/>
        </w:rPr>
        <w:t>, enquanto que os sintomas menos comuns incluíam</w:t>
      </w:r>
      <w:r w:rsidR="009A6339" w:rsidRPr="00FD6C51">
        <w:rPr>
          <w:rFonts w:ascii="Arial" w:hAnsi="Arial" w:cs="Arial"/>
          <w:color w:val="000000" w:themeColor="text1"/>
          <w:sz w:val="20"/>
          <w:szCs w:val="20"/>
          <w:shd w:val="clear" w:color="auto" w:fill="FFFFFF"/>
        </w:rPr>
        <w:t xml:space="preserve"> convulsão, acidente vascular cerebral e casos isolados de </w:t>
      </w:r>
      <w:r w:rsidR="00FD6C51">
        <w:rPr>
          <w:rFonts w:ascii="Arial" w:hAnsi="Arial" w:cs="Arial"/>
          <w:color w:val="000000" w:themeColor="text1"/>
          <w:sz w:val="20"/>
          <w:szCs w:val="20"/>
          <w:shd w:val="clear" w:color="auto" w:fill="FFFFFF"/>
        </w:rPr>
        <w:t>SGB</w:t>
      </w:r>
      <w:r w:rsidR="009A6339" w:rsidRPr="00FD6C51">
        <w:rPr>
          <w:rFonts w:ascii="Arial" w:hAnsi="Arial" w:cs="Arial"/>
          <w:color w:val="000000" w:themeColor="text1"/>
          <w:sz w:val="20"/>
          <w:szCs w:val="20"/>
          <w:shd w:val="clear" w:color="auto" w:fill="FFFFFF"/>
        </w:rPr>
        <w:t>.</w:t>
      </w:r>
      <w:r w:rsidR="009A6339" w:rsidRPr="00FD6C51">
        <w:rPr>
          <w:rFonts w:ascii="Arial" w:hAnsi="Arial" w:cs="Arial"/>
          <w:color w:val="000000" w:themeColor="text1"/>
          <w:sz w:val="20"/>
          <w:szCs w:val="20"/>
          <w:shd w:val="clear" w:color="auto" w:fill="FFFFFF"/>
        </w:rPr>
        <w:t xml:space="preserve"> </w:t>
      </w:r>
      <w:r w:rsidR="00374343" w:rsidRPr="00FD6C51">
        <w:rPr>
          <w:rFonts w:ascii="Arial" w:hAnsi="Arial" w:cs="Arial"/>
          <w:color w:val="000000" w:themeColor="text1"/>
          <w:sz w:val="20"/>
          <w:szCs w:val="20"/>
          <w:shd w:val="clear" w:color="auto" w:fill="FFFFFF"/>
        </w:rPr>
        <w:t xml:space="preserve"> </w:t>
      </w:r>
      <w:r w:rsidR="00374343" w:rsidRPr="00FD6C51">
        <w:rPr>
          <w:rFonts w:ascii="Arial" w:hAnsi="Arial" w:cs="Arial"/>
          <w:color w:val="000000" w:themeColor="text1"/>
          <w:sz w:val="20"/>
          <w:szCs w:val="20"/>
          <w:shd w:val="clear" w:color="auto" w:fill="FFFFFF"/>
        </w:rPr>
        <w:fldChar w:fldCharType="begin"/>
      </w:r>
      <w:r w:rsidR="002D7FFB">
        <w:rPr>
          <w:rFonts w:ascii="Arial" w:hAnsi="Arial" w:cs="Arial"/>
          <w:color w:val="000000" w:themeColor="text1"/>
          <w:sz w:val="20"/>
          <w:szCs w:val="20"/>
          <w:shd w:val="clear" w:color="auto" w:fill="FFFFFF"/>
        </w:rPr>
        <w:instrText xml:space="preserve"> ADDIN ZOTERO_ITEM CSL_CITATION {"citationID":"wubLLR8V","properties":{"formattedCitation":"(19)","plainCitation":"(19)","noteIndex":0},"citationItems":[{"id":2212,"uris":["http://zotero.org/users/7375106/items/BCEI4384"],"uri":["http://zotero.org/users/7375106/items/BCEI4384"],"itemData":{"id":2212,"type":"article-journal","abstract":"The novel coronavirus, severe acute respiratory syndrome coronavirus 2 (SARS-CoV-2), was first identified in December of 2019 in the city of Wuhan, China. Since the outbreak, various reports detail its symptoms and outcomes, primarily focusing on respiratory complications. However, reports are emerging of the virus' effects systemically, including that of the nervous system. A review of all current published literature was conducted, and we report that headache and anosmia were common neurological manifestations of SARS-CoV-2. Less common symptoms include seizure, stroke and isolated cases of Guillain-Barre syndrome. Further research is now warranted to precisely determine the relationship between those patients developing neurological sequelae, their clinical state and any subsequent morbidity and mortality.","container-title":"Acta Neurologica Scandinavica","DOI":"10.1111/ane.13266","ISSN":"1600-0404","issue":"1","journalAbbreviation":"Acta Neurol Scand","language":"eng","note":"PMID: 32412088\nPMCID: PMC7273036","page":"14-22","source":"PubMed","title":"Neurological Manifestations of COVID-19: A systematic review and current update","title-short":"Neurological Manifestations of COVID-19","volume":"142","author":[{"family":"Whittaker","given":"Abigail"},{"family":"Anson","given":"Matthew"},{"family":"Harky","given":"Amer"}],"issued":{"date-parts":[["2020",7]]}}}],"schema":"https://github.com/citation-style-language/schema/raw/master/csl-citation.json"} </w:instrText>
      </w:r>
      <w:r w:rsidR="00374343" w:rsidRPr="00FD6C51">
        <w:rPr>
          <w:rFonts w:ascii="Arial" w:hAnsi="Arial" w:cs="Arial"/>
          <w:color w:val="000000" w:themeColor="text1"/>
          <w:sz w:val="20"/>
          <w:szCs w:val="20"/>
          <w:shd w:val="clear" w:color="auto" w:fill="FFFFFF"/>
        </w:rPr>
        <w:fldChar w:fldCharType="separate"/>
      </w:r>
      <w:r w:rsidR="002D7FFB" w:rsidRPr="002D7FFB">
        <w:rPr>
          <w:rFonts w:ascii="Arial" w:hAnsi="Arial" w:cs="Arial"/>
          <w:sz w:val="20"/>
        </w:rPr>
        <w:t>(19)</w:t>
      </w:r>
      <w:r w:rsidR="00374343" w:rsidRPr="00FD6C51">
        <w:rPr>
          <w:rFonts w:ascii="Arial" w:hAnsi="Arial" w:cs="Arial"/>
          <w:color w:val="000000" w:themeColor="text1"/>
          <w:sz w:val="20"/>
          <w:szCs w:val="20"/>
          <w:shd w:val="clear" w:color="auto" w:fill="FFFFFF"/>
        </w:rPr>
        <w:fldChar w:fldCharType="end"/>
      </w:r>
    </w:p>
    <w:p w14:paraId="1C5D245A" w14:textId="3E06200F" w:rsidR="00374343" w:rsidRPr="00FD6C51" w:rsidRDefault="00374343" w:rsidP="00FF617B">
      <w:pPr>
        <w:spacing w:line="360" w:lineRule="auto"/>
        <w:ind w:firstLine="357"/>
        <w:jc w:val="both"/>
        <w:outlineLvl w:val="0"/>
        <w:rPr>
          <w:rStyle w:val="fontstyle01"/>
          <w:rFonts w:ascii="Arial" w:hAnsi="Arial" w:cs="Arial"/>
          <w:color w:val="000000" w:themeColor="text1"/>
          <w:sz w:val="20"/>
          <w:szCs w:val="20"/>
        </w:rPr>
      </w:pPr>
      <w:r w:rsidRPr="00FD6C51">
        <w:rPr>
          <w:rStyle w:val="fontstyle01"/>
          <w:rFonts w:ascii="Arial" w:hAnsi="Arial" w:cs="Arial"/>
          <w:color w:val="000000" w:themeColor="text1"/>
          <w:sz w:val="20"/>
          <w:szCs w:val="20"/>
        </w:rPr>
        <w:t>M</w:t>
      </w:r>
      <w:r w:rsidR="00CD5715" w:rsidRPr="00FD6C51">
        <w:rPr>
          <w:rStyle w:val="fontstyle01"/>
          <w:rFonts w:ascii="Arial" w:hAnsi="Arial" w:cs="Arial"/>
          <w:color w:val="000000" w:themeColor="text1"/>
          <w:sz w:val="20"/>
          <w:szCs w:val="20"/>
        </w:rPr>
        <w:t>uitas doenças neurológicas (esclerose</w:t>
      </w:r>
      <w:r w:rsidR="000D6FAE" w:rsidRPr="00FD6C51">
        <w:rPr>
          <w:rFonts w:ascii="Arial" w:hAnsi="Arial" w:cs="Arial"/>
          <w:color w:val="000000" w:themeColor="text1"/>
          <w:sz w:val="20"/>
          <w:szCs w:val="20"/>
        </w:rPr>
        <w:t xml:space="preserve"> </w:t>
      </w:r>
      <w:r w:rsidR="00CD5715" w:rsidRPr="00FD6C51">
        <w:rPr>
          <w:rStyle w:val="fontstyle01"/>
          <w:rFonts w:ascii="Arial" w:hAnsi="Arial" w:cs="Arial"/>
          <w:color w:val="000000" w:themeColor="text1"/>
          <w:sz w:val="20"/>
          <w:szCs w:val="20"/>
        </w:rPr>
        <w:t>múltipla, SGB, polineuropatia desmielinizante</w:t>
      </w:r>
      <w:r w:rsidR="000D6FAE" w:rsidRPr="00FD6C51">
        <w:rPr>
          <w:rFonts w:ascii="Arial" w:hAnsi="Arial" w:cs="Arial"/>
          <w:color w:val="000000" w:themeColor="text1"/>
          <w:sz w:val="20"/>
          <w:szCs w:val="20"/>
        </w:rPr>
        <w:t xml:space="preserve"> </w:t>
      </w:r>
      <w:r w:rsidR="00CD5715" w:rsidRPr="00FD6C51">
        <w:rPr>
          <w:rStyle w:val="fontstyle01"/>
          <w:rFonts w:ascii="Arial" w:hAnsi="Arial" w:cs="Arial"/>
          <w:color w:val="000000" w:themeColor="text1"/>
          <w:sz w:val="20"/>
          <w:szCs w:val="20"/>
        </w:rPr>
        <w:t>inflamatória crônica, miastenia) tem</w:t>
      </w:r>
      <w:r w:rsidR="000D6FAE" w:rsidRPr="00FD6C51">
        <w:rPr>
          <w:rStyle w:val="fontstyle01"/>
          <w:rFonts w:ascii="Arial" w:hAnsi="Arial" w:cs="Arial"/>
          <w:color w:val="000000" w:themeColor="text1"/>
          <w:sz w:val="20"/>
          <w:szCs w:val="20"/>
        </w:rPr>
        <w:t xml:space="preserve"> patogênese imunológica e podem </w:t>
      </w:r>
      <w:r w:rsidR="00CD5715" w:rsidRPr="00FD6C51">
        <w:rPr>
          <w:rStyle w:val="fontstyle01"/>
          <w:rFonts w:ascii="Arial" w:hAnsi="Arial" w:cs="Arial"/>
          <w:color w:val="000000" w:themeColor="text1"/>
          <w:sz w:val="20"/>
          <w:szCs w:val="20"/>
        </w:rPr>
        <w:t>ser</w:t>
      </w:r>
      <w:r w:rsidR="000D6FAE" w:rsidRPr="00FD6C51">
        <w:rPr>
          <w:rFonts w:ascii="Arial" w:hAnsi="Arial" w:cs="Arial"/>
          <w:color w:val="000000" w:themeColor="text1"/>
          <w:sz w:val="20"/>
          <w:szCs w:val="20"/>
        </w:rPr>
        <w:t xml:space="preserve"> </w:t>
      </w:r>
      <w:r w:rsidR="00CD5715" w:rsidRPr="00FD6C51">
        <w:rPr>
          <w:rStyle w:val="fontstyle01"/>
          <w:rFonts w:ascii="Arial" w:hAnsi="Arial" w:cs="Arial"/>
          <w:color w:val="000000" w:themeColor="text1"/>
          <w:sz w:val="20"/>
          <w:szCs w:val="20"/>
        </w:rPr>
        <w:t>exacerbadas ou desencadeados pela COVID</w:t>
      </w:r>
      <w:r w:rsidRPr="00FD6C51">
        <w:rPr>
          <w:rStyle w:val="fontstyle01"/>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fldChar w:fldCharType="begin"/>
      </w:r>
      <w:r w:rsidRPr="00FD6C51">
        <w:rPr>
          <w:rStyle w:val="fontstyle01"/>
          <w:rFonts w:ascii="Arial" w:hAnsi="Arial" w:cs="Arial"/>
          <w:color w:val="000000" w:themeColor="text1"/>
          <w:sz w:val="20"/>
          <w:szCs w:val="20"/>
        </w:rPr>
        <w:instrText xml:space="preserve"> ADDIN ZOTERO_ITEM CSL_CITATION {"citationID":"DyrU7u59","properties":{"formattedCitation":"(20)","plainCitation":"(20)","noteIndex":0},"citationItems":[{"id":2215,"uris":["http://zotero.org/users/7375106/items/HIBYEKH5"],"uri":["http://zotero.org/users/7375106/items/HIBYEKH5"],"itemData":{"id":2215,"type":"article-journal","abstract":"Neurological manifestations of COVID-19 have been described in both single case reports and retrospective scanty case series. They may be linked to the potential neurotropism of the SARS-COV-2 virus, as previously demonstrated for other coronaviruses. We report here the description of a multicenter retrospective-prospective observational study promoted by the Italian Society of Neurology (SIN), involving the Italian Neurological Departments, who will consecutively recruit patients with neurological symptoms and/or signs, occurred at the onset or as a complication of COVID-19. Hospitalized patients will be recruited either in neurological wards or in COVID wards; in the latter cases, they will be referred from other specialists to participant neurologists. Outpatients with clinical signs of COVID and neurological manifestations will be also referred to participating neurologists from primary care physicians. A comprehensive data collection, in the form of electronic case report form (eCRF), will register all possible neurological manifestations involving central nervous systems, peripheral nerves, and muscles, together with clinical, laboratory (including cerebrospinal fluid, if available), imaging, neurological, neurophysiological, and neuropsychological data. A follow-up at hospital discharge (in hospitalized patients), and for all patients after 3 and 6 months, is also planned. We believe that this study may help to intercept the full spectrum of neurological manifestations of COVID-19 and, given the large diffusion at national level, can provide a large cohort of patients available for future more focused investigations. Similar observational studies might also be proposed at international level to better define the neurological involvement of COVID-19.","container-title":"Neurological Sciences","DOI":"10.1007/s10072-020-04450-1","ISSN":"1590-3478","issue":"6","journalAbbreviation":"Neurol Sci","language":"en","page":"1355-1359","source":"Springer Link","title":"An Italian multicenter retrospective-prospective observational study on neurological manifestations of COVID-19 (NEUROCOVID)","volume":"41","author":[{"family":"Ferrarese","given":"Carlo"},{"family":"Silani","given":"Vincenzo"},{"family":"Priori","given":"Alberto"},{"family":"Galimberti","given":"Stefania"},{"family":"Agostoni","given":"Elio"},{"family":"Monaco","given":"Salvatore"},{"family":"Padovani","given":"Alessandro"},{"family":"Tedeschi","given":"Gioacchino"},{"literal":"on behalf of Italian Society of Neurology (SIN)"}],"issued":{"date-parts":[["2020",6,1]]}}}],"schema":"https://github.com/citation-style-language/schema/raw/master/csl-citation.json"} </w:instrText>
      </w:r>
      <w:r w:rsidRPr="00FD6C51">
        <w:rPr>
          <w:rStyle w:val="fontstyle01"/>
          <w:rFonts w:ascii="Arial" w:hAnsi="Arial" w:cs="Arial"/>
          <w:color w:val="000000" w:themeColor="text1"/>
          <w:sz w:val="20"/>
          <w:szCs w:val="20"/>
        </w:rPr>
        <w:fldChar w:fldCharType="separate"/>
      </w:r>
      <w:r w:rsidRPr="00FD6C51">
        <w:rPr>
          <w:rFonts w:ascii="Arial" w:hAnsi="Arial" w:cs="Arial"/>
          <w:color w:val="000000" w:themeColor="text1"/>
          <w:sz w:val="20"/>
          <w:szCs w:val="20"/>
        </w:rPr>
        <w:t>(20)</w:t>
      </w:r>
      <w:r w:rsidRPr="00FD6C51">
        <w:rPr>
          <w:rStyle w:val="fontstyle01"/>
          <w:rFonts w:ascii="Arial" w:hAnsi="Arial" w:cs="Arial"/>
          <w:color w:val="000000" w:themeColor="text1"/>
          <w:sz w:val="20"/>
          <w:szCs w:val="20"/>
        </w:rPr>
        <w:fldChar w:fldCharType="end"/>
      </w:r>
      <w:r w:rsidR="00CD5715" w:rsidRPr="00FD6C51">
        <w:rPr>
          <w:rStyle w:val="fontstyle01"/>
          <w:rFonts w:ascii="Arial" w:hAnsi="Arial" w:cs="Arial"/>
          <w:color w:val="000000" w:themeColor="text1"/>
          <w:sz w:val="20"/>
          <w:szCs w:val="20"/>
        </w:rPr>
        <w:t>. Os autores relatam uma possível</w:t>
      </w:r>
      <w:r w:rsidR="000D6FAE" w:rsidRPr="00FD6C51">
        <w:rPr>
          <w:rFonts w:ascii="Arial" w:hAnsi="Arial" w:cs="Arial"/>
          <w:color w:val="000000" w:themeColor="text1"/>
          <w:sz w:val="20"/>
          <w:szCs w:val="20"/>
        </w:rPr>
        <w:t xml:space="preserve"> </w:t>
      </w:r>
      <w:r w:rsidR="000D6FAE" w:rsidRPr="00FD6C51">
        <w:rPr>
          <w:rStyle w:val="fontstyle01"/>
          <w:rFonts w:ascii="Arial" w:hAnsi="Arial" w:cs="Arial"/>
          <w:color w:val="000000" w:themeColor="text1"/>
          <w:sz w:val="20"/>
          <w:szCs w:val="20"/>
        </w:rPr>
        <w:t xml:space="preserve">correlação entre </w:t>
      </w:r>
      <w:r w:rsidR="00CD5715" w:rsidRPr="00FD6C51">
        <w:rPr>
          <w:rStyle w:val="fontstyle01"/>
          <w:rFonts w:ascii="Arial" w:hAnsi="Arial" w:cs="Arial"/>
          <w:color w:val="000000" w:themeColor="text1"/>
          <w:sz w:val="20"/>
          <w:szCs w:val="20"/>
        </w:rPr>
        <w:t>infecção aguda por COVID 19 e a SGB, uma condição que nos</w:t>
      </w:r>
      <w:r w:rsidR="000D6FAE" w:rsidRPr="00FD6C51">
        <w:rPr>
          <w:rFonts w:ascii="Arial" w:hAnsi="Arial" w:cs="Arial"/>
          <w:color w:val="000000" w:themeColor="text1"/>
          <w:sz w:val="20"/>
          <w:szCs w:val="20"/>
        </w:rPr>
        <w:t xml:space="preserve"> </w:t>
      </w:r>
      <w:r w:rsidR="00CD5715" w:rsidRPr="00FD6C51">
        <w:rPr>
          <w:rStyle w:val="fontstyle01"/>
          <w:rFonts w:ascii="Arial" w:hAnsi="Arial" w:cs="Arial"/>
          <w:color w:val="000000" w:themeColor="text1"/>
          <w:sz w:val="20"/>
          <w:szCs w:val="20"/>
        </w:rPr>
        <w:t>últimos anos tem sido associada a outras infecções emergentes, como o vírus Zika</w:t>
      </w:r>
      <w:r w:rsidR="000D6FAE" w:rsidRPr="00FD6C51">
        <w:rPr>
          <w:rFonts w:ascii="Arial" w:hAnsi="Arial" w:cs="Arial"/>
          <w:color w:val="000000" w:themeColor="text1"/>
          <w:sz w:val="20"/>
          <w:szCs w:val="20"/>
        </w:rPr>
        <w:t xml:space="preserve"> </w:t>
      </w:r>
      <w:r w:rsidRPr="00FD6C51">
        <w:rPr>
          <w:rFonts w:ascii="Arial" w:hAnsi="Arial" w:cs="Arial"/>
          <w:color w:val="000000" w:themeColor="text1"/>
          <w:sz w:val="20"/>
          <w:szCs w:val="20"/>
        </w:rPr>
        <w:fldChar w:fldCharType="begin"/>
      </w:r>
      <w:r w:rsidRPr="00FD6C51">
        <w:rPr>
          <w:rFonts w:ascii="Arial" w:hAnsi="Arial" w:cs="Arial"/>
          <w:color w:val="000000" w:themeColor="text1"/>
          <w:sz w:val="20"/>
          <w:szCs w:val="20"/>
        </w:rPr>
        <w:instrText xml:space="preserve"> ADDIN ZOTERO_ITEM CSL_CITATION {"citationID":"RjvcfuKP","properties":{"formattedCitation":"(21)","plainCitation":"(21)","noteIndex":0},"citationItems":[{"id":2239,"uris":["http://zotero.org/users/7375106/items/MJDJLRRN"],"uri":["http://zotero.org/users/7375106/items/MJDJLRRN"],"itemData":{"id":2239,"type":"article-journal","container-title":"Neurology(R) Neuroimmunology &amp; Neuroinflammation","DOI":"10.1212/NXI.0000000000000741","ISSN":"2332-7812","issue":"4","journalAbbreviation":"Neurol Neuroimmunol Neuroinflamm","language":"eng","note":"PMID: 32350026\nPMCID: PMC7217652","page":"e741","source":"PubMed","title":"Guillain-Barré syndrome related to COVID-19 infection","volume":"7","author":[{"family":"Alberti","given":"Paola"},{"family":"Beretta","given":"Simone"},{"family":"Piatti","given":"Marco"},{"family":"Karantzoulis","given":"Aristotelis"},{"family":"Piatti","given":"Maria Luisa"},{"family":"Santoro","given":"Patrizia"},{"family":"Viganò","given":"Martina"},{"family":"Giovannelli","given":"Ginevra"},{"family":"Pirro","given":"Fiammetta"},{"family":"Montisano","given":"Danilo Antonio"},{"family":"Appollonio","given":"Ildebrando"},{"family":"Ferrarese","given":"Carlo"}],"issued":{"date-parts":[["2020",7]]}}}],"schema":"https://github.com/citation-style-language/schema/raw/master/csl-citation.json"} </w:instrText>
      </w:r>
      <w:r w:rsidRPr="00FD6C51">
        <w:rPr>
          <w:rFonts w:ascii="Arial" w:hAnsi="Arial" w:cs="Arial"/>
          <w:color w:val="000000" w:themeColor="text1"/>
          <w:sz w:val="20"/>
          <w:szCs w:val="20"/>
        </w:rPr>
        <w:fldChar w:fldCharType="separate"/>
      </w:r>
      <w:r w:rsidRPr="00FD6C51">
        <w:rPr>
          <w:rFonts w:ascii="Arial" w:hAnsi="Arial" w:cs="Arial"/>
          <w:color w:val="000000" w:themeColor="text1"/>
          <w:sz w:val="20"/>
          <w:szCs w:val="20"/>
        </w:rPr>
        <w:t>(21)</w:t>
      </w:r>
      <w:r w:rsidRPr="00FD6C51">
        <w:rPr>
          <w:rFonts w:ascii="Arial" w:hAnsi="Arial" w:cs="Arial"/>
          <w:color w:val="000000" w:themeColor="text1"/>
          <w:sz w:val="20"/>
          <w:szCs w:val="20"/>
        </w:rPr>
        <w:fldChar w:fldCharType="end"/>
      </w:r>
      <w:r w:rsidR="00CD5715" w:rsidRPr="00FD6C51">
        <w:rPr>
          <w:rStyle w:val="fontstyle01"/>
          <w:rFonts w:ascii="Arial" w:hAnsi="Arial" w:cs="Arial"/>
          <w:color w:val="000000" w:themeColor="text1"/>
          <w:sz w:val="20"/>
          <w:szCs w:val="20"/>
        </w:rPr>
        <w:t>. No cérebro e SNC as sequelas neurológicas podem ser devastadoras,</w:t>
      </w:r>
      <w:r w:rsidR="000D6FAE" w:rsidRPr="00FD6C51">
        <w:rPr>
          <w:rFonts w:ascii="Arial" w:hAnsi="Arial" w:cs="Arial"/>
          <w:color w:val="000000" w:themeColor="text1"/>
          <w:sz w:val="20"/>
          <w:szCs w:val="20"/>
        </w:rPr>
        <w:t xml:space="preserve"> </w:t>
      </w:r>
      <w:r w:rsidR="00CD5715" w:rsidRPr="00FD6C51">
        <w:rPr>
          <w:rStyle w:val="fontstyle01"/>
          <w:rFonts w:ascii="Arial" w:hAnsi="Arial" w:cs="Arial"/>
          <w:color w:val="000000" w:themeColor="text1"/>
          <w:sz w:val="20"/>
          <w:szCs w:val="20"/>
        </w:rPr>
        <w:t xml:space="preserve">especialmente em decorrência de infecções virais respiratórias </w:t>
      </w:r>
      <w:r w:rsidRPr="00FD6C51">
        <w:rPr>
          <w:rStyle w:val="fontstyle01"/>
          <w:rFonts w:ascii="Arial" w:hAnsi="Arial" w:cs="Arial"/>
          <w:color w:val="000000" w:themeColor="text1"/>
          <w:sz w:val="20"/>
          <w:szCs w:val="20"/>
        </w:rPr>
        <w:fldChar w:fldCharType="begin"/>
      </w:r>
      <w:r w:rsidRPr="00FD6C51">
        <w:rPr>
          <w:rStyle w:val="fontstyle01"/>
          <w:rFonts w:ascii="Arial" w:hAnsi="Arial" w:cs="Arial"/>
          <w:color w:val="000000" w:themeColor="text1"/>
          <w:sz w:val="20"/>
          <w:szCs w:val="20"/>
        </w:rPr>
        <w:instrText xml:space="preserve"> ADDIN ZOTERO_ITEM CSL_CITATION {"citationID":"Kj45n4Pk","properties":{"formattedCitation":"(22)","plainCitation":"(22)","noteIndex":0},"citationItems":[{"id":2221,"uris":["http://zotero.org/users/7375106/items/JH6Q9KP2"],"uri":["http://zotero.org/users/7375106/items/JH6Q9KP2"],"itemData":{"id":2221,"type":"article-journal","abstract":"A COVID-19 é uma síndrome respiratória aguda grave (SRAG) infecciosa, causada por coronavírus. A doença tem alta transmissibilidade e ocasiona sintomas leves a graves, gerando elevada demanda por cuidados intensivos e milhares de óbitos. Em março de 2020, a COVID-19 foi caracterizada como pandemia e já soma mais de 5 milhões de casos e 300 mil óbitos pelo mundo. A história natural da doença ainda não é bem estabelecida, dificultando a elaboração de protocolos clínicos eficazes e medidas de prevenção. Apesar disso, pode-se afirmar que é uma doença de abordagem sistêmica, já que há evidências de complicações agudas e crônicas, além de efeitos catastróficos na saúde mental da população. Destaca-se então a necessidade de uma metodologia que capte de forma mais efetiva os efeitos da COVID-19, considerando aspectos como sua gravidade, duração e potencial de gerar complicações crônicas que aumentarão as demandas no Sistema Único de Saúde (SUS). Nesse sentido, é de extrema utilidade o indicador DALY, ou anos de vida perdidos por morte prematura ajustados por incapacidade (DALY), que agrega a (1) mortalidade - estimativa dos anos de vida perdidos (YLL) e (2) morbidade - estimativa dos anos vividos com incapacidade (YLD). Este artigo discute a relevância e as dificuldades de estudar a carga da COVID-19 e de suas complicações, no contexto brasileiro, ressaltando a importância de caracterizar a história natural da doença e estimar indicadores como o YLD, que considerem a alta carga de morbidade no planejamento de estratégias para lidar com as consequências da COVID-19 pós-pandemia. Discute-se também os desafios futuros para o enfrentamento da doença no SUS e reflexões sobre o cálculo do DALY.","container-title":"Cadernos de Saúde Pública","DOI":"10.1590/0102-311X00148920","ISSN":"0102-311X, 1678-4464","journalAbbreviation":"Cad. Saúde Pública","language":"es","note":"publisher: Escola Nacional de Saúde Pública Sergio Arouca, Fundação Oswaldo Cruz","source":"SciELO","title":"Carga de enfermedad de la COVID-19 y de sus complicaciones agudas y crónicas: reflexiones sobre la medición (DALY) y perspectivas en el Sistema Único de Salud de Brasil","title-short":"Carga de enfermedad de la COVID-19 y de sus complicaciones agudas y crónicas","URL":"http://www.scielo.br/j/csp/a/bHbdPzJBQxfwkwKWYnhccNH/abstract/?lang=es","volume":"36","author":[{"family":"Campos","given":"Mônica Rodrigues"},{"family":"Schramm","given":"Joyce Mendes de Andrade"},{"family":"Emmerick","given":"Isabel Cristina Martins"},{"family":"Rodrigues","given":"Jéssica Muzy"},{"family":"Avelar","given":"Fernando Genovez","dropping-particle":"de"},{"family":"Pimentel","given":"Thiago Goes"}],"accessed":{"date-parts":[["2022",2,10]]},"issued":{"date-parts":[["2020",10,30]]}}}],"schema":"https://github.com/citation-style-language/schema/raw/master/csl-citation.json"} </w:instrText>
      </w:r>
      <w:r w:rsidRPr="00FD6C51">
        <w:rPr>
          <w:rStyle w:val="fontstyle01"/>
          <w:rFonts w:ascii="Arial" w:hAnsi="Arial" w:cs="Arial"/>
          <w:color w:val="000000" w:themeColor="text1"/>
          <w:sz w:val="20"/>
          <w:szCs w:val="20"/>
        </w:rPr>
        <w:fldChar w:fldCharType="separate"/>
      </w:r>
      <w:r w:rsidRPr="00FD6C51">
        <w:rPr>
          <w:rFonts w:ascii="Arial" w:hAnsi="Arial" w:cs="Arial"/>
          <w:color w:val="000000" w:themeColor="text1"/>
          <w:sz w:val="20"/>
          <w:szCs w:val="20"/>
        </w:rPr>
        <w:t>(22)</w:t>
      </w:r>
      <w:r w:rsidRPr="00FD6C51">
        <w:rPr>
          <w:rStyle w:val="fontstyle01"/>
          <w:rFonts w:ascii="Arial" w:hAnsi="Arial" w:cs="Arial"/>
          <w:color w:val="000000" w:themeColor="text1"/>
          <w:sz w:val="20"/>
          <w:szCs w:val="20"/>
        </w:rPr>
        <w:fldChar w:fldCharType="end"/>
      </w:r>
      <w:r w:rsidR="00CD5715" w:rsidRPr="00FD6C51">
        <w:rPr>
          <w:rStyle w:val="fontstyle01"/>
          <w:rFonts w:ascii="Arial" w:hAnsi="Arial" w:cs="Arial"/>
          <w:color w:val="000000" w:themeColor="text1"/>
          <w:sz w:val="20"/>
          <w:szCs w:val="20"/>
        </w:rPr>
        <w:t>.</w:t>
      </w:r>
    </w:p>
    <w:p w14:paraId="07F09DAE" w14:textId="02502E73" w:rsidR="00C60C08" w:rsidRPr="00FD6C51" w:rsidRDefault="00CD5715" w:rsidP="00C60C08">
      <w:pPr>
        <w:spacing w:line="360" w:lineRule="auto"/>
        <w:ind w:firstLine="357"/>
        <w:jc w:val="both"/>
        <w:outlineLvl w:val="0"/>
        <w:rPr>
          <w:rStyle w:val="fontstyle01"/>
          <w:rFonts w:ascii="Arial" w:hAnsi="Arial" w:cs="Arial"/>
          <w:color w:val="000000" w:themeColor="text1"/>
          <w:sz w:val="20"/>
          <w:szCs w:val="20"/>
        </w:rPr>
      </w:pPr>
      <w:r w:rsidRPr="00FD6C51">
        <w:rPr>
          <w:rStyle w:val="fontstyle01"/>
          <w:rFonts w:ascii="Arial" w:hAnsi="Arial" w:cs="Arial"/>
          <w:color w:val="000000" w:themeColor="text1"/>
          <w:sz w:val="20"/>
          <w:szCs w:val="20"/>
        </w:rPr>
        <w:t xml:space="preserve"> Há</w:t>
      </w:r>
      <w:r w:rsidR="000D6FAE"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fortes evidências de que complicações vasculares podem surgir em sua maior parte</w:t>
      </w:r>
      <w:r w:rsidR="000D6FAE"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de</w:t>
      </w:r>
      <w:r w:rsidR="000D6FAE" w:rsidRPr="00FD6C51">
        <w:rPr>
          <w:rStyle w:val="fontstyle01"/>
          <w:rFonts w:ascii="Arial" w:hAnsi="Arial" w:cs="Arial"/>
          <w:color w:val="000000" w:themeColor="text1"/>
          <w:sz w:val="20"/>
          <w:szCs w:val="20"/>
        </w:rPr>
        <w:t xml:space="preserve">vido a tempestade </w:t>
      </w:r>
      <w:r w:rsidRPr="00FD6C51">
        <w:rPr>
          <w:rStyle w:val="fontstyle01"/>
          <w:rFonts w:ascii="Arial" w:hAnsi="Arial" w:cs="Arial"/>
          <w:color w:val="000000" w:themeColor="text1"/>
          <w:sz w:val="20"/>
          <w:szCs w:val="20"/>
        </w:rPr>
        <w:t xml:space="preserve">inflamatória potencialmente fatal </w:t>
      </w:r>
      <w:r w:rsidR="00A319CD">
        <w:rPr>
          <w:rStyle w:val="fontstyle01"/>
          <w:rFonts w:ascii="Arial" w:hAnsi="Arial" w:cs="Arial"/>
          <w:color w:val="000000" w:themeColor="text1"/>
          <w:sz w:val="20"/>
          <w:szCs w:val="20"/>
        </w:rPr>
        <w:t xml:space="preserve">desencadeada após a infecção </w:t>
      </w:r>
      <w:r w:rsidR="00EB3FE4" w:rsidRPr="00FD6C51">
        <w:rPr>
          <w:rStyle w:val="fontstyle01"/>
          <w:rFonts w:ascii="Arial" w:hAnsi="Arial" w:cs="Arial"/>
          <w:color w:val="000000" w:themeColor="text1"/>
          <w:sz w:val="20"/>
          <w:szCs w:val="20"/>
        </w:rPr>
        <w:fldChar w:fldCharType="begin"/>
      </w:r>
      <w:r w:rsidR="00EB3FE4" w:rsidRPr="00FD6C51">
        <w:rPr>
          <w:rStyle w:val="fontstyle01"/>
          <w:rFonts w:ascii="Arial" w:hAnsi="Arial" w:cs="Arial"/>
          <w:color w:val="000000" w:themeColor="text1"/>
          <w:sz w:val="20"/>
          <w:szCs w:val="20"/>
        </w:rPr>
        <w:instrText xml:space="preserve"> ADDIN ZOTERO_ITEM CSL_CITATION {"citationID":"m36pvEzE","properties":{"formattedCitation":"(23)","plainCitation":"(23)","noteIndex":0},"citationItems":[{"id":2223,"uris":["http://zotero.org/users/7375106/items/7QJZT8M3"],"uri":["http://zotero.org/users/7375106/items/7QJZT8M3"],"itemData":{"id":2223,"type":"article-journal","abstract":"ABSTRACT Background: As the COVID-19 pandemic unfolds worldwide, different forms of reports have described its neurologic manifestations. Objective: To review the literature on neurological complications of SARS-CoV-2 infection. Methods: Literature search performed following systematic reviews guidelines, using specific keywords based on the COVID-19 neurological complications described up to May 10th, 2020. Results: A total of 43 articles were selected, including data ranging from common, non-specific symptoms, such as hyposmia and myalgia, to more complex and life-threatening conditions, such as cerebrovascular diseases, encephalopathies, and Guillain-Barré syndrome. Conclusion: Recognition of neurological manifestations of SARS-CoV-2 should be emphasized despite the obvious challenges faced by clinicians caring for critical patients who are often sedated and presenting other concurrent systemic complications.","container-title":"Arquivos de Neuro-Psiquiatria","DOI":"10.1590/0004-282X20200051","ISSN":"0004-282X, 1678-4227","journalAbbreviation":"Arq. Neuro-Psiquiatr.","language":"en","note":"publisher: Academia Brasileira de Neurologia - ABNEURO","page":"290-300","source":"SciELO","title":"Neurological complications in patients with SARS-CoV-2 infection: a systematic review","title-short":"Neurological complications in patients with SARS-CoV-2 infection","volume":"78","author":[{"family":"Munhoz","given":"Renato Puppi"},{"family":"Pedroso","given":"José Luiz"},{"family":"Nascimento","given":"Fábio Augusto"},{"family":"Almeida","given":"Sergio Monteiro","dropping-particle":"de"},{"family":"Barsottini","given":"Orlando Graziani Povoas"},{"family":"Cardoso","given":"Francisco Eduardo C."},{"family":"Teive","given":"Hélio A. Ghizoni"}],"issued":{"date-parts":[["2020",6,1]]}}}],"schema":"https://github.com/citation-style-language/schema/raw/master/csl-citation.json"} </w:instrText>
      </w:r>
      <w:r w:rsidR="00EB3FE4" w:rsidRPr="00FD6C51">
        <w:rPr>
          <w:rStyle w:val="fontstyle01"/>
          <w:rFonts w:ascii="Arial" w:hAnsi="Arial" w:cs="Arial"/>
          <w:color w:val="000000" w:themeColor="text1"/>
          <w:sz w:val="20"/>
          <w:szCs w:val="20"/>
        </w:rPr>
        <w:fldChar w:fldCharType="separate"/>
      </w:r>
      <w:r w:rsidR="00EB3FE4" w:rsidRPr="00FD6C51">
        <w:rPr>
          <w:rFonts w:ascii="Arial" w:hAnsi="Arial" w:cs="Arial"/>
          <w:color w:val="000000" w:themeColor="text1"/>
          <w:sz w:val="20"/>
          <w:szCs w:val="20"/>
        </w:rPr>
        <w:t>(23)</w:t>
      </w:r>
      <w:r w:rsidR="00EB3FE4" w:rsidRPr="00FD6C51">
        <w:rPr>
          <w:rStyle w:val="fontstyle01"/>
          <w:rFonts w:ascii="Arial" w:hAnsi="Arial" w:cs="Arial"/>
          <w:color w:val="000000" w:themeColor="text1"/>
          <w:sz w:val="20"/>
          <w:szCs w:val="20"/>
        </w:rPr>
        <w:fldChar w:fldCharType="end"/>
      </w:r>
      <w:r w:rsidRPr="00FD6C51">
        <w:rPr>
          <w:rStyle w:val="fontstyle01"/>
          <w:rFonts w:ascii="Arial" w:hAnsi="Arial" w:cs="Arial"/>
          <w:color w:val="000000" w:themeColor="text1"/>
          <w:sz w:val="20"/>
          <w:szCs w:val="20"/>
        </w:rPr>
        <w:t>. Devido a</w:t>
      </w:r>
      <w:r w:rsidR="000D6FAE" w:rsidRPr="00FD6C51">
        <w:rPr>
          <w:rStyle w:val="fontstyle01"/>
          <w:rFonts w:ascii="Arial" w:hAnsi="Arial" w:cs="Arial"/>
          <w:color w:val="000000" w:themeColor="text1"/>
          <w:sz w:val="20"/>
          <w:szCs w:val="20"/>
        </w:rPr>
        <w:t xml:space="preserve"> potencial formação de coágulos </w:t>
      </w:r>
      <w:r w:rsidRPr="00FD6C51">
        <w:rPr>
          <w:rStyle w:val="fontstyle01"/>
          <w:rFonts w:ascii="Arial" w:hAnsi="Arial" w:cs="Arial"/>
          <w:color w:val="000000" w:themeColor="text1"/>
          <w:sz w:val="20"/>
          <w:szCs w:val="20"/>
        </w:rPr>
        <w:t>sistêmicos, pode ocorrer uma</w:t>
      </w:r>
      <w:r w:rsidR="000D6FAE"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 xml:space="preserve">redução do fluxo sanguíneo </w:t>
      </w:r>
      <w:r w:rsidR="00EB3FE4" w:rsidRPr="00FD6C51">
        <w:rPr>
          <w:rStyle w:val="fontstyle01"/>
          <w:rFonts w:ascii="Arial" w:hAnsi="Arial" w:cs="Arial"/>
          <w:color w:val="000000" w:themeColor="text1"/>
          <w:sz w:val="20"/>
          <w:szCs w:val="20"/>
        </w:rPr>
        <w:t>cerebral</w:t>
      </w:r>
      <w:r w:rsidRPr="00FD6C51">
        <w:rPr>
          <w:rStyle w:val="fontstyle01"/>
          <w:rFonts w:ascii="Arial" w:hAnsi="Arial" w:cs="Arial"/>
          <w:color w:val="000000" w:themeColor="text1"/>
          <w:sz w:val="20"/>
          <w:szCs w:val="20"/>
        </w:rPr>
        <w:t>, provocando complicações neurológicas</w:t>
      </w:r>
      <w:r w:rsidR="000D6FAE"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do SNC, como convulsões, perda de consciência, perda do olfato (5 a 10%) e intenso</w:t>
      </w:r>
      <w:r w:rsidR="000D6FAE"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e prolongado delírio, que pode acarretar prejuízos cognitivos a longo prazo, como</w:t>
      </w:r>
      <w:r w:rsidR="000D6FAE"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 xml:space="preserve">déficits de memória </w:t>
      </w:r>
      <w:r w:rsidR="00EB3FE4" w:rsidRPr="00FD6C51">
        <w:rPr>
          <w:rStyle w:val="fontstyle01"/>
          <w:rFonts w:ascii="Arial" w:hAnsi="Arial" w:cs="Arial"/>
          <w:color w:val="000000" w:themeColor="text1"/>
          <w:sz w:val="20"/>
          <w:szCs w:val="20"/>
        </w:rPr>
        <w:fldChar w:fldCharType="begin"/>
      </w:r>
      <w:r w:rsidR="00EB3FE4" w:rsidRPr="00FD6C51">
        <w:rPr>
          <w:rStyle w:val="fontstyle01"/>
          <w:rFonts w:ascii="Arial" w:hAnsi="Arial" w:cs="Arial"/>
          <w:color w:val="000000" w:themeColor="text1"/>
          <w:sz w:val="20"/>
          <w:szCs w:val="20"/>
        </w:rPr>
        <w:instrText xml:space="preserve"> ADDIN ZOTERO_ITEM CSL_CITATION {"citationID":"xFxRYoyc","properties":{"formattedCitation":"(22)","plainCitation":"(22)","noteIndex":0},"citationItems":[{"id":2221,"uris":["http://zotero.org/users/7375106/items/JH6Q9KP2"],"uri":["http://zotero.org/users/7375106/items/JH6Q9KP2"],"itemData":{"id":2221,"type":"article-journal","abstract":"A COVID-19 é uma síndrome respiratória aguda grave (SRAG) infecciosa, causada por coronavírus. A doença tem alta transmissibilidade e ocasiona sintomas leves a graves, gerando elevada demanda por cuidados intensivos e milhares de óbitos. Em março de 2020, a COVID-19 foi caracterizada como pandemia e já soma mais de 5 milhões de casos e 300 mil óbitos pelo mundo. A história natural da doença ainda não é bem estabelecida, dificultando a elaboração de protocolos clínicos eficazes e medidas de prevenção. Apesar disso, pode-se afirmar que é uma doença de abordagem sistêmica, já que há evidências de complicações agudas e crônicas, além de efeitos catastróficos na saúde mental da população. Destaca-se então a necessidade de uma metodologia que capte de forma mais efetiva os efeitos da COVID-19, considerando aspectos como sua gravidade, duração e potencial de gerar complicações crônicas que aumentarão as demandas no Sistema Único de Saúde (SUS). Nesse sentido, é de extrema utilidade o indicador DALY, ou anos de vida perdidos por morte prematura ajustados por incapacidade (DALY), que agrega a (1) mortalidade - estimativa dos anos de vida perdidos (YLL) e (2) morbidade - estimativa dos anos vividos com incapacidade (YLD). Este artigo discute a relevância e as dificuldades de estudar a carga da COVID-19 e de suas complicações, no contexto brasileiro, ressaltando a importância de caracterizar a história natural da doença e estimar indicadores como o YLD, que considerem a alta carga de morbidade no planejamento de estratégias para lidar com as consequências da COVID-19 pós-pandemia. Discute-se também os desafios futuros para o enfrentamento da doença no SUS e reflexões sobre o cálculo do DALY.","container-title":"Cadernos de Saúde Pública","DOI":"10.1590/0102-311X00148920","ISSN":"0102-311X, 1678-4464","journalAbbreviation":"Cad. Saúde Pública","language":"es","note":"publisher: Escola Nacional de Saúde Pública Sergio Arouca, Fundação Oswaldo Cruz","source":"SciELO","title":"Carga de enfermedad de la COVID-19 y de sus complicaciones agudas y crónicas: reflexiones sobre la medición (DALY) y perspectivas en el Sistema Único de Salud de Brasil","title-short":"Carga de enfermedad de la COVID-19 y de sus complicaciones agudas y crónicas","URL":"http://www.scielo.br/j/csp/a/bHbdPzJBQxfwkwKWYnhccNH/abstract/?lang=es","volume":"36","author":[{"family":"Campos","given":"Mônica Rodrigues"},{"family":"Schramm","given":"Joyce Mendes de Andrade"},{"family":"Emmerick","given":"Isabel Cristina Martins"},{"family":"Rodrigues","given":"Jéssica Muzy"},{"family":"Avelar","given":"Fernando Genovez","dropping-particle":"de"},{"family":"Pimentel","given":"Thiago Goes"}],"accessed":{"date-parts":[["2022",2,10]]},"issued":{"date-parts":[["2020",10,30]]}}}],"schema":"https://github.com/citation-style-language/schema/raw/master/csl-citation.json"} </w:instrText>
      </w:r>
      <w:r w:rsidR="00EB3FE4" w:rsidRPr="00FD6C51">
        <w:rPr>
          <w:rStyle w:val="fontstyle01"/>
          <w:rFonts w:ascii="Arial" w:hAnsi="Arial" w:cs="Arial"/>
          <w:color w:val="000000" w:themeColor="text1"/>
          <w:sz w:val="20"/>
          <w:szCs w:val="20"/>
        </w:rPr>
        <w:fldChar w:fldCharType="separate"/>
      </w:r>
      <w:r w:rsidR="00EB3FE4" w:rsidRPr="00FD6C51">
        <w:rPr>
          <w:rFonts w:ascii="Arial" w:hAnsi="Arial" w:cs="Arial"/>
          <w:color w:val="000000" w:themeColor="text1"/>
          <w:sz w:val="20"/>
          <w:szCs w:val="20"/>
        </w:rPr>
        <w:t>(22)</w:t>
      </w:r>
      <w:r w:rsidR="00EB3FE4" w:rsidRPr="00FD6C51">
        <w:rPr>
          <w:rStyle w:val="fontstyle01"/>
          <w:rFonts w:ascii="Arial" w:hAnsi="Arial" w:cs="Arial"/>
          <w:color w:val="000000" w:themeColor="text1"/>
          <w:sz w:val="20"/>
          <w:szCs w:val="20"/>
        </w:rPr>
        <w:fldChar w:fldCharType="end"/>
      </w:r>
      <w:r w:rsidRPr="00FD6C51">
        <w:rPr>
          <w:rStyle w:val="fontstyle01"/>
          <w:rFonts w:ascii="Arial" w:hAnsi="Arial" w:cs="Arial"/>
          <w:color w:val="000000" w:themeColor="text1"/>
          <w:sz w:val="20"/>
          <w:szCs w:val="20"/>
        </w:rPr>
        <w:t>. Ainda relacionado à COVID 19 tem-se a</w:t>
      </w:r>
      <w:r w:rsidR="000D6FAE"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doença cérebro vascular aguda, incluindo o acidente vascular cerebral isquêmico e a</w:t>
      </w:r>
      <w:r w:rsidR="000D6FAE" w:rsidRPr="00FD6C51">
        <w:rPr>
          <w:rFonts w:ascii="Arial" w:hAnsi="Arial" w:cs="Arial"/>
          <w:color w:val="000000" w:themeColor="text1"/>
          <w:sz w:val="20"/>
          <w:szCs w:val="20"/>
        </w:rPr>
        <w:t xml:space="preserve"> </w:t>
      </w:r>
      <w:r w:rsidRPr="00FD6C51">
        <w:rPr>
          <w:rStyle w:val="fontstyle01"/>
          <w:rFonts w:ascii="Arial" w:hAnsi="Arial" w:cs="Arial"/>
          <w:color w:val="000000" w:themeColor="text1"/>
          <w:sz w:val="20"/>
          <w:szCs w:val="20"/>
        </w:rPr>
        <w:t>hemorragia cerebral</w:t>
      </w:r>
      <w:r w:rsidR="00EB3FE4" w:rsidRPr="00FD6C51">
        <w:rPr>
          <w:rStyle w:val="fontstyle01"/>
          <w:rFonts w:ascii="Arial" w:hAnsi="Arial" w:cs="Arial"/>
          <w:color w:val="000000" w:themeColor="text1"/>
          <w:sz w:val="20"/>
          <w:szCs w:val="20"/>
        </w:rPr>
        <w:t xml:space="preserve"> </w:t>
      </w:r>
      <w:r w:rsidR="00EB3FE4" w:rsidRPr="00FD6C51">
        <w:rPr>
          <w:rStyle w:val="fontstyle01"/>
          <w:rFonts w:ascii="Arial" w:hAnsi="Arial" w:cs="Arial"/>
          <w:color w:val="000000" w:themeColor="text1"/>
          <w:sz w:val="20"/>
          <w:szCs w:val="20"/>
        </w:rPr>
        <w:fldChar w:fldCharType="begin"/>
      </w:r>
      <w:r w:rsidR="00EB3FE4" w:rsidRPr="00FD6C51">
        <w:rPr>
          <w:rStyle w:val="fontstyle01"/>
          <w:rFonts w:ascii="Arial" w:hAnsi="Arial" w:cs="Arial"/>
          <w:color w:val="000000" w:themeColor="text1"/>
          <w:sz w:val="20"/>
          <w:szCs w:val="20"/>
        </w:rPr>
        <w:instrText xml:space="preserve"> ADDIN ZOTERO_ITEM CSL_CITATION {"citationID":"YZ4dJOtK","properties":{"formattedCitation":"(24)","plainCitation":"(24)","noteIndex":0},"citationItems":[{"id":515,"uris":["http://zotero.org/users/7375106/items/IZUZ9BHW"],"uri":["http://zotero.org/users/7375106/items/IZUZ9BHW"],"itemData":{"id":515,"type":"article-journal","container-title":"JAMA Neurology","DOI":"10.1001/jamaneurol.2020.1127","ISSN":"2168-6149","issue":"6","journalAbbreviation":"JAMA Neurol","language":"en","page":"683","source":"DOI.org (Crossref)","title":"Neurologic Manifestations of Hospitalized Patients With Coronavirus Disease 2019 in Wuhan, China","volume":"77","author":[{"family":"Mao","given":"Ling"},{"family":"Jin","given":"Huijuan"},{"family":"Wang","given":"Mengdie"},{"family":"Hu","given":"Yu"},{"family":"Chen","given":"Shengcai"},{"family":"He","given":"Quanwei"},{"family":"Chang","given":"Jiang"},{"family":"Hong","given":"Candong"},{"family":"Zhou","given":"Yifan"},{"family":"Wang","given":"David"},{"family":"Miao","given":"Xiaoping"},{"family":"Li","given":"Yanan"},{"family":"Hu","given":"Bo"}],"issued":{"date-parts":[["2020",6,1]]}}}],"schema":"https://github.com/citation-style-language/schema/raw/master/csl-citation.json"} </w:instrText>
      </w:r>
      <w:r w:rsidR="00EB3FE4" w:rsidRPr="00FD6C51">
        <w:rPr>
          <w:rStyle w:val="fontstyle01"/>
          <w:rFonts w:ascii="Arial" w:hAnsi="Arial" w:cs="Arial"/>
          <w:color w:val="000000" w:themeColor="text1"/>
          <w:sz w:val="20"/>
          <w:szCs w:val="20"/>
        </w:rPr>
        <w:fldChar w:fldCharType="separate"/>
      </w:r>
      <w:r w:rsidR="00EB3FE4" w:rsidRPr="00FD6C51">
        <w:rPr>
          <w:rFonts w:ascii="Arial" w:hAnsi="Arial" w:cs="Arial"/>
          <w:color w:val="000000" w:themeColor="text1"/>
          <w:sz w:val="20"/>
          <w:szCs w:val="20"/>
        </w:rPr>
        <w:t>(24)</w:t>
      </w:r>
      <w:r w:rsidR="00EB3FE4" w:rsidRPr="00FD6C51">
        <w:rPr>
          <w:rStyle w:val="fontstyle01"/>
          <w:rFonts w:ascii="Arial" w:hAnsi="Arial" w:cs="Arial"/>
          <w:color w:val="000000" w:themeColor="text1"/>
          <w:sz w:val="20"/>
          <w:szCs w:val="20"/>
        </w:rPr>
        <w:fldChar w:fldCharType="end"/>
      </w:r>
      <w:r w:rsidRPr="00FD6C51">
        <w:rPr>
          <w:rStyle w:val="fontstyle01"/>
          <w:rFonts w:ascii="Arial" w:hAnsi="Arial" w:cs="Arial"/>
          <w:color w:val="000000" w:themeColor="text1"/>
          <w:sz w:val="20"/>
          <w:szCs w:val="20"/>
        </w:rPr>
        <w:t>.</w:t>
      </w:r>
    </w:p>
    <w:p w14:paraId="468C8087" w14:textId="77777777" w:rsidR="002A3A04" w:rsidRDefault="002A3A04" w:rsidP="002A3A04">
      <w:pPr>
        <w:spacing w:line="360" w:lineRule="auto"/>
        <w:jc w:val="both"/>
        <w:outlineLvl w:val="0"/>
        <w:rPr>
          <w:rFonts w:ascii="Arial" w:hAnsi="Arial" w:cs="Arial"/>
          <w:b/>
          <w:bCs/>
          <w:sz w:val="20"/>
          <w:szCs w:val="20"/>
        </w:rPr>
      </w:pPr>
    </w:p>
    <w:p w14:paraId="7A9E080C" w14:textId="1719743A" w:rsidR="00B66677" w:rsidRPr="007A6626" w:rsidRDefault="00B66677" w:rsidP="002A3A04">
      <w:pPr>
        <w:spacing w:line="360" w:lineRule="auto"/>
        <w:jc w:val="both"/>
        <w:outlineLvl w:val="0"/>
        <w:rPr>
          <w:rFonts w:ascii="Arial" w:hAnsi="Arial" w:cs="Arial"/>
          <w:b/>
          <w:bCs/>
          <w:sz w:val="20"/>
          <w:szCs w:val="20"/>
        </w:rPr>
      </w:pPr>
      <w:r w:rsidRPr="007A6626">
        <w:rPr>
          <w:rFonts w:ascii="Arial" w:hAnsi="Arial" w:cs="Arial"/>
          <w:b/>
          <w:bCs/>
          <w:sz w:val="20"/>
          <w:szCs w:val="20"/>
        </w:rPr>
        <w:t>CONCLUSÃO</w:t>
      </w:r>
    </w:p>
    <w:p w14:paraId="076360BA" w14:textId="77777777" w:rsidR="002A3A04" w:rsidRDefault="00C5272B" w:rsidP="002A3A04">
      <w:pPr>
        <w:spacing w:line="360" w:lineRule="auto"/>
        <w:ind w:firstLine="357"/>
        <w:jc w:val="both"/>
        <w:outlineLvl w:val="0"/>
        <w:rPr>
          <w:rStyle w:val="fontstyle01"/>
          <w:rFonts w:ascii="Arial" w:hAnsi="Arial" w:cs="Arial"/>
          <w:sz w:val="20"/>
          <w:szCs w:val="20"/>
        </w:rPr>
      </w:pPr>
      <w:r w:rsidRPr="007A6626">
        <w:rPr>
          <w:rStyle w:val="fontstyle01"/>
          <w:rFonts w:ascii="Arial" w:hAnsi="Arial" w:cs="Arial"/>
          <w:sz w:val="20"/>
          <w:szCs w:val="20"/>
        </w:rPr>
        <w:t>De acordo com os dados coletados na presente pesquisa, pode-se perceber que</w:t>
      </w:r>
      <w:r w:rsidR="00234572" w:rsidRPr="007A6626">
        <w:rPr>
          <w:rFonts w:ascii="Arial" w:hAnsi="Arial" w:cs="Arial"/>
          <w:color w:val="000000"/>
          <w:sz w:val="20"/>
          <w:szCs w:val="20"/>
        </w:rPr>
        <w:t xml:space="preserve"> </w:t>
      </w:r>
      <w:r w:rsidR="00234572" w:rsidRPr="007A6626">
        <w:rPr>
          <w:rStyle w:val="fontstyle01"/>
          <w:rFonts w:ascii="Arial" w:hAnsi="Arial" w:cs="Arial"/>
          <w:sz w:val="20"/>
          <w:szCs w:val="20"/>
        </w:rPr>
        <w:t xml:space="preserve">os sintomas </w:t>
      </w:r>
      <w:r w:rsidRPr="007A6626">
        <w:rPr>
          <w:rStyle w:val="fontstyle01"/>
          <w:rFonts w:ascii="Arial" w:hAnsi="Arial" w:cs="Arial"/>
          <w:sz w:val="20"/>
          <w:szCs w:val="20"/>
        </w:rPr>
        <w:t>neurológicos foram relatados tanto na fase da infecção quanto na fase</w:t>
      </w:r>
      <w:r w:rsidR="00234572" w:rsidRPr="007A6626">
        <w:rPr>
          <w:rFonts w:ascii="Arial" w:hAnsi="Arial" w:cs="Arial"/>
          <w:color w:val="000000"/>
          <w:sz w:val="20"/>
          <w:szCs w:val="20"/>
        </w:rPr>
        <w:t xml:space="preserve"> </w:t>
      </w:r>
      <w:r w:rsidRPr="007A6626">
        <w:rPr>
          <w:rStyle w:val="fontstyle01"/>
          <w:rFonts w:ascii="Arial" w:hAnsi="Arial" w:cs="Arial"/>
          <w:sz w:val="20"/>
          <w:szCs w:val="20"/>
        </w:rPr>
        <w:t>pós-</w:t>
      </w:r>
      <w:r w:rsidR="000D6FAE" w:rsidRPr="007A6626">
        <w:rPr>
          <w:rStyle w:val="fontstyle01"/>
          <w:rFonts w:ascii="Arial" w:hAnsi="Arial" w:cs="Arial"/>
          <w:sz w:val="20"/>
          <w:szCs w:val="20"/>
        </w:rPr>
        <w:t>COVID</w:t>
      </w:r>
      <w:r w:rsidRPr="007A6626">
        <w:rPr>
          <w:rStyle w:val="fontstyle01"/>
          <w:rFonts w:ascii="Arial" w:hAnsi="Arial" w:cs="Arial"/>
          <w:sz w:val="20"/>
          <w:szCs w:val="20"/>
        </w:rPr>
        <w:t>, tornando-se assim, capazes de prejudicar as atividades de vida diária e a</w:t>
      </w:r>
      <w:r w:rsidR="00234572" w:rsidRPr="007A6626">
        <w:rPr>
          <w:rFonts w:ascii="Arial" w:hAnsi="Arial" w:cs="Arial"/>
          <w:color w:val="000000"/>
          <w:sz w:val="20"/>
          <w:szCs w:val="20"/>
        </w:rPr>
        <w:t xml:space="preserve"> </w:t>
      </w:r>
      <w:r w:rsidRPr="007A6626">
        <w:rPr>
          <w:rStyle w:val="fontstyle01"/>
          <w:rFonts w:ascii="Arial" w:hAnsi="Arial" w:cs="Arial"/>
          <w:sz w:val="20"/>
          <w:szCs w:val="20"/>
        </w:rPr>
        <w:t xml:space="preserve">qualidade de vida dos profissionais que foram acometidos. </w:t>
      </w:r>
    </w:p>
    <w:p w14:paraId="4B639E2F" w14:textId="5D347991" w:rsidR="00C5272B" w:rsidRPr="007A6626" w:rsidRDefault="000D6FAE" w:rsidP="007A6626">
      <w:pPr>
        <w:spacing w:line="360" w:lineRule="auto"/>
        <w:ind w:firstLine="357"/>
        <w:jc w:val="both"/>
        <w:outlineLvl w:val="0"/>
        <w:rPr>
          <w:rFonts w:ascii="Arial" w:hAnsi="Arial" w:cs="Arial"/>
          <w:b/>
          <w:bCs/>
          <w:sz w:val="20"/>
          <w:szCs w:val="20"/>
        </w:rPr>
      </w:pPr>
      <w:r>
        <w:rPr>
          <w:rStyle w:val="fontstyle01"/>
          <w:rFonts w:ascii="Arial" w:hAnsi="Arial" w:cs="Arial"/>
          <w:sz w:val="20"/>
          <w:szCs w:val="20"/>
        </w:rPr>
        <w:t>Atualmente apesar de o número de casos ter reduzido juntamente com o progresso da vacinação, percebe-se a ocorrência de sintomas mais brandos, entretanto, é importante que a população acometida</w:t>
      </w:r>
      <w:r w:rsidR="002A3A04">
        <w:rPr>
          <w:rStyle w:val="fontstyle01"/>
          <w:rFonts w:ascii="Arial" w:hAnsi="Arial" w:cs="Arial"/>
          <w:sz w:val="20"/>
          <w:szCs w:val="20"/>
        </w:rPr>
        <w:t xml:space="preserve"> seja acompanhada a longo prazo. E, quando necessário, seja disponibilizado um tratamento adequado a esses indivíduos.</w:t>
      </w:r>
    </w:p>
    <w:p w14:paraId="14A256DD" w14:textId="77777777" w:rsidR="002A3A04" w:rsidRDefault="002A3A04" w:rsidP="002A3A04">
      <w:pPr>
        <w:spacing w:line="360" w:lineRule="auto"/>
        <w:jc w:val="both"/>
        <w:outlineLvl w:val="0"/>
        <w:rPr>
          <w:rFonts w:ascii="Arial" w:hAnsi="Arial" w:cs="Arial"/>
          <w:b/>
          <w:bCs/>
          <w:sz w:val="20"/>
          <w:szCs w:val="20"/>
        </w:rPr>
      </w:pPr>
    </w:p>
    <w:p w14:paraId="661004A2" w14:textId="4A97FA4B" w:rsidR="008F556D" w:rsidRDefault="00F2534E" w:rsidP="002A3A04">
      <w:pPr>
        <w:spacing w:line="360" w:lineRule="auto"/>
        <w:jc w:val="both"/>
        <w:outlineLvl w:val="0"/>
        <w:rPr>
          <w:rFonts w:ascii="Arial" w:hAnsi="Arial" w:cs="Arial"/>
          <w:b/>
          <w:bCs/>
          <w:sz w:val="20"/>
          <w:szCs w:val="20"/>
        </w:rPr>
      </w:pPr>
      <w:r w:rsidRPr="007A6626">
        <w:rPr>
          <w:rFonts w:ascii="Arial" w:hAnsi="Arial" w:cs="Arial"/>
          <w:b/>
          <w:bCs/>
          <w:sz w:val="20"/>
          <w:szCs w:val="20"/>
        </w:rPr>
        <w:t>REFERÊNCIA</w:t>
      </w:r>
      <w:r w:rsidR="00C95796" w:rsidRPr="007A6626">
        <w:rPr>
          <w:rFonts w:ascii="Arial" w:hAnsi="Arial" w:cs="Arial"/>
          <w:b/>
          <w:bCs/>
          <w:sz w:val="20"/>
          <w:szCs w:val="20"/>
        </w:rPr>
        <w:t>S</w:t>
      </w:r>
    </w:p>
    <w:p w14:paraId="0092B0C0" w14:textId="77777777" w:rsidR="008315C9" w:rsidRPr="008315C9" w:rsidRDefault="003F27D4" w:rsidP="008315C9">
      <w:pPr>
        <w:pStyle w:val="Bibliografia"/>
        <w:spacing w:line="360" w:lineRule="auto"/>
        <w:rPr>
          <w:rFonts w:ascii="Arial" w:hAnsi="Arial" w:cs="Arial"/>
          <w:sz w:val="20"/>
        </w:rPr>
      </w:pPr>
      <w:r>
        <w:rPr>
          <w:rFonts w:ascii="Arial" w:hAnsi="Arial" w:cs="Arial"/>
          <w:b/>
          <w:bCs/>
          <w:sz w:val="20"/>
          <w:szCs w:val="20"/>
        </w:rPr>
        <w:fldChar w:fldCharType="begin"/>
      </w:r>
      <w:r w:rsidR="008315C9">
        <w:rPr>
          <w:rFonts w:ascii="Arial" w:hAnsi="Arial" w:cs="Arial"/>
          <w:b/>
          <w:bCs/>
          <w:sz w:val="20"/>
          <w:szCs w:val="20"/>
        </w:rPr>
        <w:instrText xml:space="preserve"> ADDIN ZOTERO_BIBL {"uncited":[],"omitted":[],"custom":[]} CSL_BIBLIOGRAPHY </w:instrText>
      </w:r>
      <w:r>
        <w:rPr>
          <w:rFonts w:ascii="Arial" w:hAnsi="Arial" w:cs="Arial"/>
          <w:b/>
          <w:bCs/>
          <w:sz w:val="20"/>
          <w:szCs w:val="20"/>
        </w:rPr>
        <w:fldChar w:fldCharType="separate"/>
      </w:r>
      <w:r w:rsidR="008315C9" w:rsidRPr="008315C9">
        <w:rPr>
          <w:rFonts w:ascii="Arial" w:hAnsi="Arial" w:cs="Arial"/>
          <w:sz w:val="20"/>
        </w:rPr>
        <w:t xml:space="preserve">1. </w:t>
      </w:r>
      <w:r w:rsidR="008315C9" w:rsidRPr="008315C9">
        <w:rPr>
          <w:rFonts w:ascii="Arial" w:hAnsi="Arial" w:cs="Arial"/>
          <w:sz w:val="20"/>
        </w:rPr>
        <w:tab/>
        <w:t>Macedo YM, Ornellas JL, Bomfim HF do. COVID – 19 NO BRASIL: o que se espera para população subalternizada? Revista Encantar. 1</w:t>
      </w:r>
      <w:r w:rsidR="008315C9" w:rsidRPr="008315C9">
        <w:rPr>
          <w:rFonts w:ascii="Arial" w:hAnsi="Arial" w:cs="Arial"/>
          <w:sz w:val="20"/>
          <w:vertAlign w:val="superscript"/>
        </w:rPr>
        <w:t>o</w:t>
      </w:r>
      <w:r w:rsidR="008315C9" w:rsidRPr="008315C9">
        <w:rPr>
          <w:rFonts w:ascii="Arial" w:hAnsi="Arial" w:cs="Arial"/>
          <w:sz w:val="20"/>
        </w:rPr>
        <w:t xml:space="preserve"> de janeiro de 2020;2:01–10. </w:t>
      </w:r>
    </w:p>
    <w:p w14:paraId="1693682E"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lastRenderedPageBreak/>
        <w:t xml:space="preserve">2. </w:t>
      </w:r>
      <w:r w:rsidRPr="008315C9">
        <w:rPr>
          <w:rFonts w:ascii="Arial" w:hAnsi="Arial" w:cs="Arial"/>
          <w:sz w:val="20"/>
        </w:rPr>
        <w:tab/>
        <w:t xml:space="preserve">Nunes MJM, Silva JCS, Oliveira LC de, Marcos GVT de M, Fernandes ACL, Santos WL de S, et al. Alterações Neurológicas Na Covid-19: Uma Revisão Sistemática. Rev Neurocienc. 2 de dezembro de 2020;28:1–22. </w:t>
      </w:r>
    </w:p>
    <w:p w14:paraId="3010698E"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3. </w:t>
      </w:r>
      <w:r w:rsidRPr="008315C9">
        <w:rPr>
          <w:rFonts w:ascii="Arial" w:hAnsi="Arial" w:cs="Arial"/>
          <w:sz w:val="20"/>
        </w:rPr>
        <w:tab/>
        <w:t xml:space="preserve">Cerezo Lajas A, Gómez Fernández M, Larrosa Barrero R. Diagnóstico microbiológico de la COVID-19. Rev patol respir. 2020;S263–7. </w:t>
      </w:r>
    </w:p>
    <w:p w14:paraId="00AE3E73"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4. </w:t>
      </w:r>
      <w:r w:rsidRPr="008315C9">
        <w:rPr>
          <w:rFonts w:ascii="Arial" w:hAnsi="Arial" w:cs="Arial"/>
          <w:sz w:val="20"/>
        </w:rPr>
        <w:tab/>
        <w:t xml:space="preserve">Santos Brandão A, De Nazaré Tavares Cardoso Souza I, Rocha Rosa I, Barbosa Amaral LM, Campos Maia L, Chermont Berni L, et al. COVID-19 e complicações neurológicas: uma pequena revisão sistemática. Rev Neurocienc. 25 de março de 2021;29:1–16. </w:t>
      </w:r>
    </w:p>
    <w:p w14:paraId="379E730B"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5. </w:t>
      </w:r>
      <w:r w:rsidRPr="008315C9">
        <w:rPr>
          <w:rFonts w:ascii="Arial" w:hAnsi="Arial" w:cs="Arial"/>
          <w:sz w:val="20"/>
        </w:rPr>
        <w:tab/>
        <w:t xml:space="preserve">González Devia JL, Torres Pérez ML, Cuartas Méndez DM. SARS-CoV-2 en el adulto mayor con enfermedad neurodegenerativa. nova. 25 de setembro de 2020;18(35):121–7. </w:t>
      </w:r>
    </w:p>
    <w:p w14:paraId="54B0441A"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6. </w:t>
      </w:r>
      <w:r w:rsidRPr="008315C9">
        <w:rPr>
          <w:rFonts w:ascii="Arial" w:hAnsi="Arial" w:cs="Arial"/>
          <w:sz w:val="20"/>
        </w:rPr>
        <w:tab/>
        <w:t xml:space="preserve">Moretti S, Neta M, Rasetto V. Aspectos Cognitivos e Neurológicos da Covid-19: Uma Análise a Partir da Tradução Livre de Quatro Estudos. 13 de julho de 2020; </w:t>
      </w:r>
    </w:p>
    <w:p w14:paraId="093171A4"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7. </w:t>
      </w:r>
      <w:r w:rsidRPr="008315C9">
        <w:rPr>
          <w:rFonts w:ascii="Arial" w:hAnsi="Arial" w:cs="Arial"/>
          <w:sz w:val="20"/>
        </w:rPr>
        <w:tab/>
        <w:t>Iser BPM, Sliva I, Raymundo VT, Poleto MB, Schuelter-Trevisol F, Bobinski F. Definição de caso suspeito da COVID-19: uma revisão narrativa dos sinais e sintomas mais frequentes entre os casos confirmados. Epidemiologia e Serviços de Saúde [Internet]. junho de 2020 [citado 8 de maio de 2021];29(3). Disponível em: https://www.scielo.br/scielo.php?script=sci_arttext&amp;pid=S2237-96222020000300401&amp;lng=pt&amp;nrm=iso&amp;tlng=pt</w:t>
      </w:r>
    </w:p>
    <w:p w14:paraId="48E14C09"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lang w:val="en-US"/>
        </w:rPr>
        <w:t xml:space="preserve">8. </w:t>
      </w:r>
      <w:r w:rsidRPr="008315C9">
        <w:rPr>
          <w:rFonts w:ascii="Arial" w:hAnsi="Arial" w:cs="Arial"/>
          <w:sz w:val="20"/>
          <w:lang w:val="en-US"/>
        </w:rPr>
        <w:tab/>
        <w:t xml:space="preserve">Harapan BN, Yoo HJ. Neurological symptoms, manifestations, and complications associated with severe acute respiratory syndrome coronavirus 2 (SARS-CoV-2) and coronavirus disease 19 (COVID-19). </w:t>
      </w:r>
      <w:r w:rsidRPr="008315C9">
        <w:rPr>
          <w:rFonts w:ascii="Arial" w:hAnsi="Arial" w:cs="Arial"/>
          <w:sz w:val="20"/>
        </w:rPr>
        <w:t xml:space="preserve">J Neurol. 23 de janeiro de 2021; </w:t>
      </w:r>
    </w:p>
    <w:p w14:paraId="062EDC99" w14:textId="77777777" w:rsidR="008315C9" w:rsidRPr="008315C9" w:rsidRDefault="008315C9" w:rsidP="008315C9">
      <w:pPr>
        <w:pStyle w:val="Bibliografia"/>
        <w:spacing w:line="360" w:lineRule="auto"/>
        <w:rPr>
          <w:rFonts w:ascii="Arial" w:hAnsi="Arial" w:cs="Arial"/>
          <w:sz w:val="20"/>
          <w:lang w:val="en-US"/>
        </w:rPr>
      </w:pPr>
      <w:r w:rsidRPr="008315C9">
        <w:rPr>
          <w:rFonts w:ascii="Arial" w:hAnsi="Arial" w:cs="Arial"/>
          <w:sz w:val="20"/>
        </w:rPr>
        <w:t xml:space="preserve">9. </w:t>
      </w:r>
      <w:r w:rsidRPr="008315C9">
        <w:rPr>
          <w:rFonts w:ascii="Arial" w:hAnsi="Arial" w:cs="Arial"/>
          <w:sz w:val="20"/>
        </w:rPr>
        <w:tab/>
        <w:t xml:space="preserve">Mariños E, Barreto-Acevedo E, Espino P, Mariños E, Barreto-Acevedo E, Espino P. Accidente cerebrovascular isquémico asociado a COVID-19: primer reporte de casos en Perú. </w:t>
      </w:r>
      <w:r w:rsidRPr="008315C9">
        <w:rPr>
          <w:rFonts w:ascii="Arial" w:hAnsi="Arial" w:cs="Arial"/>
          <w:sz w:val="20"/>
          <w:lang w:val="en-US"/>
        </w:rPr>
        <w:t xml:space="preserve">Revista de Neuro-Psiquiatría. abril de 2020;83(2):127–33. </w:t>
      </w:r>
    </w:p>
    <w:p w14:paraId="4ED19F91"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lang w:val="en-US"/>
        </w:rPr>
        <w:t xml:space="preserve">10. </w:t>
      </w:r>
      <w:r w:rsidRPr="008315C9">
        <w:rPr>
          <w:rFonts w:ascii="Arial" w:hAnsi="Arial" w:cs="Arial"/>
          <w:sz w:val="20"/>
          <w:lang w:val="en-US"/>
        </w:rPr>
        <w:tab/>
        <w:t xml:space="preserve">Ospina C, Volcy M. Approach to the patient with headache in times of COVID-19. </w:t>
      </w:r>
      <w:r w:rsidRPr="008315C9">
        <w:rPr>
          <w:rFonts w:ascii="Arial" w:hAnsi="Arial" w:cs="Arial"/>
          <w:sz w:val="20"/>
        </w:rPr>
        <w:t xml:space="preserve">Acta neurol colomb. 2020;27–38. </w:t>
      </w:r>
    </w:p>
    <w:p w14:paraId="5AE34A2D" w14:textId="77777777" w:rsidR="008315C9" w:rsidRPr="008315C9" w:rsidRDefault="008315C9" w:rsidP="008315C9">
      <w:pPr>
        <w:pStyle w:val="Bibliografia"/>
        <w:spacing w:line="360" w:lineRule="auto"/>
        <w:rPr>
          <w:rFonts w:ascii="Arial" w:hAnsi="Arial" w:cs="Arial"/>
          <w:sz w:val="20"/>
          <w:lang w:val="en-US"/>
        </w:rPr>
      </w:pPr>
      <w:r w:rsidRPr="008315C9">
        <w:rPr>
          <w:rFonts w:ascii="Arial" w:hAnsi="Arial" w:cs="Arial"/>
          <w:sz w:val="20"/>
        </w:rPr>
        <w:t xml:space="preserve">11. </w:t>
      </w:r>
      <w:r w:rsidRPr="008315C9">
        <w:rPr>
          <w:rFonts w:ascii="Arial" w:hAnsi="Arial" w:cs="Arial"/>
          <w:sz w:val="20"/>
        </w:rPr>
        <w:tab/>
        <w:t xml:space="preserve">Studart-Neto A, Guedes BF, Tuma R de L e, Camelo Filho AE, Kubota GT, Iepsen BD, et al. </w:t>
      </w:r>
      <w:r w:rsidRPr="008315C9">
        <w:rPr>
          <w:rFonts w:ascii="Arial" w:hAnsi="Arial" w:cs="Arial"/>
          <w:sz w:val="20"/>
          <w:lang w:val="en-US"/>
        </w:rPr>
        <w:t xml:space="preserve">Neurological consultations and diagnoses in a large, dedicated COVID-19 university hospital. Arq Neuro-Psiquiatr. agosto de 2020;78(8):494–500. </w:t>
      </w:r>
    </w:p>
    <w:p w14:paraId="5CA18BA5"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lang w:val="en-US"/>
        </w:rPr>
        <w:t xml:space="preserve">12. </w:t>
      </w:r>
      <w:r w:rsidRPr="008315C9">
        <w:rPr>
          <w:rFonts w:ascii="Arial" w:hAnsi="Arial" w:cs="Arial"/>
          <w:sz w:val="20"/>
          <w:lang w:val="en-US"/>
        </w:rPr>
        <w:tab/>
        <w:t xml:space="preserve">Hariyanto TI, Rizki NA, Kurniawan A. Anosmia/Hyposmia is a Good Predictor of Coronavirus Disease 2019 (COVID-19) Infection: A Meta-Analysis. </w:t>
      </w:r>
      <w:r w:rsidRPr="008315C9">
        <w:rPr>
          <w:rFonts w:ascii="Arial" w:hAnsi="Arial" w:cs="Arial"/>
          <w:sz w:val="20"/>
        </w:rPr>
        <w:t xml:space="preserve">Int Arch Otorhinolaryngol. 12 de março de 2021;25:170–4. </w:t>
      </w:r>
    </w:p>
    <w:p w14:paraId="3C7716FA"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13. </w:t>
      </w:r>
      <w:r w:rsidRPr="008315C9">
        <w:rPr>
          <w:rFonts w:ascii="Arial" w:hAnsi="Arial" w:cs="Arial"/>
          <w:sz w:val="20"/>
        </w:rPr>
        <w:tab/>
        <w:t>Helioterio MC, Lopes FQR de S, Sousa CC de, Souza F de O, Pinho P de S, Sousa FN e F de, et al. Covid-19: Por que a proteção de trabalhadores e trabalhadoras da saúde é prioritária no combate à pandemia? Trab educ saúde [Internet]. 31 de julho de 2020 [citado 10 de fevereiro de 2022];18. Disponível em: http://www.scielo.br/j/tes/a/YCVxkfvBRNszvpFddBwJhkd/?lang=pt</w:t>
      </w:r>
    </w:p>
    <w:p w14:paraId="3FB94D16"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14. </w:t>
      </w:r>
      <w:r w:rsidRPr="008315C9">
        <w:rPr>
          <w:rFonts w:ascii="Arial" w:hAnsi="Arial" w:cs="Arial"/>
          <w:sz w:val="20"/>
        </w:rPr>
        <w:tab/>
        <w:t xml:space="preserve">Santos BMP dos. A face feminina na linha de frente contra a pandemia de COVID-19. Nursing (São Paulo). 9 de abril de 2021;24(275):5480–3. </w:t>
      </w:r>
    </w:p>
    <w:p w14:paraId="42CF1DC8"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15. </w:t>
      </w:r>
      <w:r w:rsidRPr="008315C9">
        <w:rPr>
          <w:rFonts w:ascii="Arial" w:hAnsi="Arial" w:cs="Arial"/>
          <w:sz w:val="20"/>
        </w:rPr>
        <w:tab/>
        <w:t xml:space="preserve">Vega EAU, Antoniolli L, Macedo ABT, Pinheiro JMG, Dornelles TM, Souza SBC de. </w:t>
      </w:r>
      <w:r w:rsidRPr="008315C9">
        <w:rPr>
          <w:rFonts w:ascii="Arial" w:hAnsi="Arial" w:cs="Arial"/>
          <w:sz w:val="20"/>
          <w:lang w:val="en-US"/>
        </w:rPr>
        <w:t xml:space="preserve">Risks of occupational illnesses among health workers providing care to patients with COVID-19: an integrative review. </w:t>
      </w:r>
      <w:r w:rsidRPr="008315C9">
        <w:rPr>
          <w:rFonts w:ascii="Arial" w:hAnsi="Arial" w:cs="Arial"/>
          <w:sz w:val="20"/>
        </w:rPr>
        <w:t xml:space="preserve">Rev Latino-Am Enfermagem. 2021;29:e3455. </w:t>
      </w:r>
    </w:p>
    <w:p w14:paraId="1EB664DD"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lastRenderedPageBreak/>
        <w:t xml:space="preserve">16. </w:t>
      </w:r>
      <w:r w:rsidRPr="008315C9">
        <w:rPr>
          <w:rFonts w:ascii="Arial" w:hAnsi="Arial" w:cs="Arial"/>
          <w:sz w:val="20"/>
        </w:rPr>
        <w:tab/>
        <w:t xml:space="preserve">Farias LABG, Colares MP, Barreto FK de A, Cavalcanti LP de G. O papel da atenção primária no combate ao Covid-19: impacto na saúde pública e perspectivas futuras. Revista Brasileira de Medicina de Família e Comunidade. 19 de maio de 2020;15(42):2455–2455. </w:t>
      </w:r>
    </w:p>
    <w:p w14:paraId="564838A4"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17. </w:t>
      </w:r>
      <w:r w:rsidRPr="008315C9">
        <w:rPr>
          <w:rFonts w:ascii="Arial" w:hAnsi="Arial" w:cs="Arial"/>
          <w:sz w:val="20"/>
        </w:rPr>
        <w:tab/>
        <w:t xml:space="preserve">Costa KVT da, Carnaúba ATL, Rocha KW, Andrade KCL de, Ferreira SMS, Menezes P de L. Desordens olfativas e gustativas na COVID-19: uma revisão sistemática. Braz j otorhinolaryngol. 11 de dezembro de 2020;86:781–92. </w:t>
      </w:r>
    </w:p>
    <w:p w14:paraId="2BB1DAEC" w14:textId="77777777" w:rsidR="008315C9" w:rsidRPr="008315C9" w:rsidRDefault="008315C9" w:rsidP="008315C9">
      <w:pPr>
        <w:pStyle w:val="Bibliografia"/>
        <w:spacing w:line="360" w:lineRule="auto"/>
        <w:rPr>
          <w:rFonts w:ascii="Arial" w:hAnsi="Arial" w:cs="Arial"/>
          <w:sz w:val="20"/>
          <w:lang w:val="en-US"/>
        </w:rPr>
      </w:pPr>
      <w:r w:rsidRPr="008315C9">
        <w:rPr>
          <w:rFonts w:ascii="Arial" w:hAnsi="Arial" w:cs="Arial"/>
          <w:sz w:val="20"/>
        </w:rPr>
        <w:t xml:space="preserve">18. </w:t>
      </w:r>
      <w:r w:rsidRPr="008315C9">
        <w:rPr>
          <w:rFonts w:ascii="Arial" w:hAnsi="Arial" w:cs="Arial"/>
          <w:sz w:val="20"/>
        </w:rPr>
        <w:tab/>
        <w:t xml:space="preserve">Sepúlveda C V, Waissbluth A S, González G C. Anosmia y enfermedad por Coronavirus 2019 (COVID-19): ¿Qué debemos saber? </w:t>
      </w:r>
      <w:r w:rsidRPr="008315C9">
        <w:rPr>
          <w:rFonts w:ascii="Arial" w:hAnsi="Arial" w:cs="Arial"/>
          <w:sz w:val="20"/>
          <w:lang w:val="en-US"/>
        </w:rPr>
        <w:t xml:space="preserve">Rev otorrinolaringol cir cabeza cuello. 2020;247–58. </w:t>
      </w:r>
    </w:p>
    <w:p w14:paraId="6128666D"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lang w:val="en-US"/>
        </w:rPr>
        <w:t xml:space="preserve">19. </w:t>
      </w:r>
      <w:r w:rsidRPr="008315C9">
        <w:rPr>
          <w:rFonts w:ascii="Arial" w:hAnsi="Arial" w:cs="Arial"/>
          <w:sz w:val="20"/>
          <w:lang w:val="en-US"/>
        </w:rPr>
        <w:tab/>
        <w:t xml:space="preserve">Whittaker A, Anson M, Harky A. Neurological Manifestations of COVID-19: A systematic review and current update. </w:t>
      </w:r>
      <w:r w:rsidRPr="008315C9">
        <w:rPr>
          <w:rFonts w:ascii="Arial" w:hAnsi="Arial" w:cs="Arial"/>
          <w:sz w:val="20"/>
        </w:rPr>
        <w:t xml:space="preserve">Acta Neurol Scand. julho de 2020;142(1):14–22. </w:t>
      </w:r>
    </w:p>
    <w:p w14:paraId="65EE4381"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20. </w:t>
      </w:r>
      <w:r w:rsidRPr="008315C9">
        <w:rPr>
          <w:rFonts w:ascii="Arial" w:hAnsi="Arial" w:cs="Arial"/>
          <w:sz w:val="20"/>
        </w:rPr>
        <w:tab/>
        <w:t xml:space="preserve">Ferrarese C, Silani V, Priori A, Galimberti S, Agostoni E, Monaco S, et al. </w:t>
      </w:r>
      <w:r w:rsidRPr="008315C9">
        <w:rPr>
          <w:rFonts w:ascii="Arial" w:hAnsi="Arial" w:cs="Arial"/>
          <w:sz w:val="20"/>
          <w:lang w:val="en-US"/>
        </w:rPr>
        <w:t xml:space="preserve">An Italian multicenter retrospective-prospective observational study on neurological manifestations of COVID-19 (NEUROCOVID). </w:t>
      </w:r>
      <w:r w:rsidRPr="008315C9">
        <w:rPr>
          <w:rFonts w:ascii="Arial" w:hAnsi="Arial" w:cs="Arial"/>
          <w:sz w:val="20"/>
        </w:rPr>
        <w:t>Neurol Sci. 1</w:t>
      </w:r>
      <w:r w:rsidRPr="008315C9">
        <w:rPr>
          <w:rFonts w:ascii="Arial" w:hAnsi="Arial" w:cs="Arial"/>
          <w:sz w:val="20"/>
          <w:vertAlign w:val="superscript"/>
        </w:rPr>
        <w:t>o</w:t>
      </w:r>
      <w:r w:rsidRPr="008315C9">
        <w:rPr>
          <w:rFonts w:ascii="Arial" w:hAnsi="Arial" w:cs="Arial"/>
          <w:sz w:val="20"/>
        </w:rPr>
        <w:t xml:space="preserve"> de junho de 2020;41(6):1355–9. </w:t>
      </w:r>
    </w:p>
    <w:p w14:paraId="00A098E3" w14:textId="77777777" w:rsidR="008315C9" w:rsidRPr="008315C9" w:rsidRDefault="008315C9" w:rsidP="008315C9">
      <w:pPr>
        <w:pStyle w:val="Bibliografia"/>
        <w:spacing w:line="360" w:lineRule="auto"/>
        <w:rPr>
          <w:rFonts w:ascii="Arial" w:hAnsi="Arial" w:cs="Arial"/>
          <w:sz w:val="20"/>
          <w:lang w:val="en-US"/>
        </w:rPr>
      </w:pPr>
      <w:r w:rsidRPr="008315C9">
        <w:rPr>
          <w:rFonts w:ascii="Arial" w:hAnsi="Arial" w:cs="Arial"/>
          <w:sz w:val="20"/>
        </w:rPr>
        <w:t xml:space="preserve">21. </w:t>
      </w:r>
      <w:r w:rsidRPr="008315C9">
        <w:rPr>
          <w:rFonts w:ascii="Arial" w:hAnsi="Arial" w:cs="Arial"/>
          <w:sz w:val="20"/>
        </w:rPr>
        <w:tab/>
        <w:t xml:space="preserve">Alberti P, Beretta S, Piatti M, Karantzoulis A, Piatti ML, Santoro P, et al. </w:t>
      </w:r>
      <w:r w:rsidRPr="008315C9">
        <w:rPr>
          <w:rFonts w:ascii="Arial" w:hAnsi="Arial" w:cs="Arial"/>
          <w:sz w:val="20"/>
          <w:lang w:val="en-US"/>
        </w:rPr>
        <w:t xml:space="preserve">Guillain-Barré syndrome related to COVID-19 infection. Neurol Neuroimmunol Neuroinflamm. julho de 2020;7(4):e741. </w:t>
      </w:r>
    </w:p>
    <w:p w14:paraId="2C15FAF5"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22. </w:t>
      </w:r>
      <w:r w:rsidRPr="008315C9">
        <w:rPr>
          <w:rFonts w:ascii="Arial" w:hAnsi="Arial" w:cs="Arial"/>
          <w:sz w:val="20"/>
        </w:rPr>
        <w:tab/>
        <w:t>Campos MR, Schramm JM de A, Emmerick ICM, Rodrigues JM, Avelar FG de, Pimentel TG. Carga de enfermedad de la COVID-19 y de sus complicaciones agudas y crónicas: reflexiones sobre la medición (DALY) y perspectivas en el Sistema Único de Salud de Brasil. Cad Saúde Pública [Internet]. 30 de outubro de 2020 [citado 10 de fevereiro de 2022];36. Disponível em: http://www.scielo.br/j/csp/a/bHbdPzJBQxfwkwKWYnhccNH/abstract/?lang=es</w:t>
      </w:r>
    </w:p>
    <w:p w14:paraId="62494F36"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23. </w:t>
      </w:r>
      <w:r w:rsidRPr="008315C9">
        <w:rPr>
          <w:rFonts w:ascii="Arial" w:hAnsi="Arial" w:cs="Arial"/>
          <w:sz w:val="20"/>
        </w:rPr>
        <w:tab/>
        <w:t xml:space="preserve">Munhoz RP, Pedroso JL, Nascimento FA, Almeida SM de, Barsottini OGP, Cardoso FEC, et al. </w:t>
      </w:r>
      <w:r w:rsidRPr="008315C9">
        <w:rPr>
          <w:rFonts w:ascii="Arial" w:hAnsi="Arial" w:cs="Arial"/>
          <w:sz w:val="20"/>
          <w:lang w:val="en-US"/>
        </w:rPr>
        <w:t xml:space="preserve">Neurological complications in patients with SARS-CoV-2 infection: a systematic review. </w:t>
      </w:r>
      <w:r w:rsidRPr="008315C9">
        <w:rPr>
          <w:rFonts w:ascii="Arial" w:hAnsi="Arial" w:cs="Arial"/>
          <w:sz w:val="20"/>
        </w:rPr>
        <w:t>Arq Neuro-Psiquiatr. 1</w:t>
      </w:r>
      <w:r w:rsidRPr="008315C9">
        <w:rPr>
          <w:rFonts w:ascii="Arial" w:hAnsi="Arial" w:cs="Arial"/>
          <w:sz w:val="20"/>
          <w:vertAlign w:val="superscript"/>
        </w:rPr>
        <w:t>o</w:t>
      </w:r>
      <w:r w:rsidRPr="008315C9">
        <w:rPr>
          <w:rFonts w:ascii="Arial" w:hAnsi="Arial" w:cs="Arial"/>
          <w:sz w:val="20"/>
        </w:rPr>
        <w:t xml:space="preserve"> de junho de 2020;78:290–300. </w:t>
      </w:r>
    </w:p>
    <w:p w14:paraId="3170B787" w14:textId="77777777" w:rsidR="008315C9" w:rsidRPr="008315C9" w:rsidRDefault="008315C9" w:rsidP="008315C9">
      <w:pPr>
        <w:pStyle w:val="Bibliografia"/>
        <w:spacing w:line="360" w:lineRule="auto"/>
        <w:rPr>
          <w:rFonts w:ascii="Arial" w:hAnsi="Arial" w:cs="Arial"/>
          <w:sz w:val="20"/>
        </w:rPr>
      </w:pPr>
      <w:r w:rsidRPr="008315C9">
        <w:rPr>
          <w:rFonts w:ascii="Arial" w:hAnsi="Arial" w:cs="Arial"/>
          <w:sz w:val="20"/>
        </w:rPr>
        <w:t xml:space="preserve">24. </w:t>
      </w:r>
      <w:r w:rsidRPr="008315C9">
        <w:rPr>
          <w:rFonts w:ascii="Arial" w:hAnsi="Arial" w:cs="Arial"/>
          <w:sz w:val="20"/>
        </w:rPr>
        <w:tab/>
        <w:t xml:space="preserve">Mao L, Jin H, Wang M, Hu Y, Chen S, He Q, et al. </w:t>
      </w:r>
      <w:r w:rsidRPr="008315C9">
        <w:rPr>
          <w:rFonts w:ascii="Arial" w:hAnsi="Arial" w:cs="Arial"/>
          <w:sz w:val="20"/>
          <w:lang w:val="en-US"/>
        </w:rPr>
        <w:t xml:space="preserve">Neurologic Manifestations of Hospitalized Patients With Coronavirus Disease 2019 in Wuhan, China. </w:t>
      </w:r>
      <w:r w:rsidRPr="008315C9">
        <w:rPr>
          <w:rFonts w:ascii="Arial" w:hAnsi="Arial" w:cs="Arial"/>
          <w:sz w:val="20"/>
        </w:rPr>
        <w:t>JAMA Neurol. 1</w:t>
      </w:r>
      <w:r w:rsidRPr="008315C9">
        <w:rPr>
          <w:rFonts w:ascii="Arial" w:hAnsi="Arial" w:cs="Arial"/>
          <w:sz w:val="20"/>
          <w:vertAlign w:val="superscript"/>
        </w:rPr>
        <w:t>o</w:t>
      </w:r>
      <w:r w:rsidRPr="008315C9">
        <w:rPr>
          <w:rFonts w:ascii="Arial" w:hAnsi="Arial" w:cs="Arial"/>
          <w:sz w:val="20"/>
        </w:rPr>
        <w:t xml:space="preserve"> de junho de 2020;77(6):683. </w:t>
      </w:r>
    </w:p>
    <w:p w14:paraId="4369E5CA" w14:textId="6CB54200" w:rsidR="003F27D4" w:rsidRPr="007A6626" w:rsidRDefault="003F27D4" w:rsidP="008315C9">
      <w:pPr>
        <w:spacing w:line="360" w:lineRule="auto"/>
        <w:jc w:val="both"/>
        <w:outlineLvl w:val="0"/>
        <w:rPr>
          <w:rFonts w:ascii="Arial" w:hAnsi="Arial" w:cs="Arial"/>
          <w:b/>
          <w:bCs/>
          <w:sz w:val="20"/>
          <w:szCs w:val="20"/>
        </w:rPr>
      </w:pPr>
      <w:r>
        <w:rPr>
          <w:rFonts w:ascii="Arial" w:hAnsi="Arial" w:cs="Arial"/>
          <w:b/>
          <w:bCs/>
          <w:sz w:val="20"/>
          <w:szCs w:val="20"/>
        </w:rPr>
        <w:fldChar w:fldCharType="end"/>
      </w:r>
    </w:p>
    <w:p w14:paraId="554AC24C" w14:textId="79AB8787" w:rsidR="00A22D4B" w:rsidRPr="00C5272B" w:rsidRDefault="00A22D4B" w:rsidP="00B31CA2">
      <w:pPr>
        <w:pStyle w:val="PargrafodaLista"/>
        <w:jc w:val="both"/>
        <w:outlineLvl w:val="0"/>
        <w:rPr>
          <w:rFonts w:ascii="Arial" w:hAnsi="Arial" w:cs="Arial"/>
          <w:color w:val="000000" w:themeColor="text1"/>
          <w:sz w:val="20"/>
          <w:szCs w:val="20"/>
          <w:shd w:val="clear" w:color="auto" w:fill="FFFFFF"/>
        </w:rPr>
      </w:pPr>
    </w:p>
    <w:sectPr w:rsidR="00A22D4B" w:rsidRPr="00C5272B" w:rsidSect="0069387D">
      <w:footerReference w:type="default" r:id="rId8"/>
      <w:pgSz w:w="11906" w:h="16838"/>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DE02" w14:textId="77777777" w:rsidR="00CE0003" w:rsidRDefault="00CE0003" w:rsidP="00BB670E">
      <w:r>
        <w:separator/>
      </w:r>
    </w:p>
  </w:endnote>
  <w:endnote w:type="continuationSeparator" w:id="0">
    <w:p w14:paraId="67C38500" w14:textId="77777777" w:rsidR="00CE0003" w:rsidRDefault="00CE0003" w:rsidP="00BB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00661"/>
      <w:docPartObj>
        <w:docPartGallery w:val="Page Numbers (Bottom of Page)"/>
        <w:docPartUnique/>
      </w:docPartObj>
    </w:sdtPr>
    <w:sdtEndPr/>
    <w:sdtContent>
      <w:p w14:paraId="45EF3551" w14:textId="18079A5B" w:rsidR="00EE470B" w:rsidRDefault="00EE470B">
        <w:pPr>
          <w:pStyle w:val="Rodap"/>
          <w:jc w:val="right"/>
        </w:pPr>
        <w:r>
          <w:fldChar w:fldCharType="begin"/>
        </w:r>
        <w:r>
          <w:instrText>PAGE   \* MERGEFORMAT</w:instrText>
        </w:r>
        <w:r>
          <w:fldChar w:fldCharType="separate"/>
        </w:r>
        <w:r w:rsidR="008315C9">
          <w:rPr>
            <w:noProof/>
          </w:rPr>
          <w:t>1</w:t>
        </w:r>
        <w:r>
          <w:fldChar w:fldCharType="end"/>
        </w:r>
      </w:p>
    </w:sdtContent>
  </w:sdt>
  <w:p w14:paraId="1271A72F" w14:textId="77777777" w:rsidR="00EE470B" w:rsidRDefault="00EE470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A3896" w14:textId="77777777" w:rsidR="00CE0003" w:rsidRDefault="00CE0003" w:rsidP="00BB670E">
      <w:r>
        <w:separator/>
      </w:r>
    </w:p>
  </w:footnote>
  <w:footnote w:type="continuationSeparator" w:id="0">
    <w:p w14:paraId="501C2E0B" w14:textId="77777777" w:rsidR="00CE0003" w:rsidRDefault="00CE0003" w:rsidP="00BB6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3DB"/>
    <w:multiLevelType w:val="multilevel"/>
    <w:tmpl w:val="CE50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5147"/>
    <w:multiLevelType w:val="hybridMultilevel"/>
    <w:tmpl w:val="B10831DC"/>
    <w:lvl w:ilvl="0" w:tplc="18025BD8">
      <w:start w:val="1"/>
      <w:numFmt w:val="decimal"/>
      <w:lvlText w:val="%1"/>
      <w:lvlJc w:val="left"/>
      <w:pPr>
        <w:ind w:left="201" w:hanging="201"/>
      </w:pPr>
      <w:rPr>
        <w:rFonts w:ascii="Arial" w:eastAsia="Arial" w:hAnsi="Arial" w:cs="Arial" w:hint="default"/>
        <w:b/>
        <w:bCs/>
        <w:w w:val="99"/>
        <w:sz w:val="24"/>
        <w:szCs w:val="24"/>
      </w:rPr>
    </w:lvl>
    <w:lvl w:ilvl="1" w:tplc="8D6865F6">
      <w:numFmt w:val="bullet"/>
      <w:lvlText w:val=""/>
      <w:lvlJc w:val="left"/>
      <w:pPr>
        <w:ind w:left="709" w:hanging="425"/>
      </w:pPr>
      <w:rPr>
        <w:rFonts w:ascii="Symbol" w:eastAsia="Symbol" w:hAnsi="Symbol" w:cs="Symbol" w:hint="default"/>
        <w:w w:val="100"/>
        <w:sz w:val="24"/>
        <w:szCs w:val="24"/>
      </w:rPr>
    </w:lvl>
    <w:lvl w:ilvl="2" w:tplc="04DEF964">
      <w:numFmt w:val="bullet"/>
      <w:lvlText w:val="•"/>
      <w:lvlJc w:val="left"/>
      <w:pPr>
        <w:ind w:left="719" w:hanging="425"/>
      </w:pPr>
    </w:lvl>
    <w:lvl w:ilvl="3" w:tplc="0226E64A">
      <w:numFmt w:val="bullet"/>
      <w:lvlText w:val="•"/>
      <w:lvlJc w:val="left"/>
      <w:pPr>
        <w:ind w:left="1777" w:hanging="425"/>
      </w:pPr>
    </w:lvl>
    <w:lvl w:ilvl="4" w:tplc="33BAC174">
      <w:numFmt w:val="bullet"/>
      <w:lvlText w:val="•"/>
      <w:lvlJc w:val="left"/>
      <w:pPr>
        <w:ind w:left="2835" w:hanging="425"/>
      </w:pPr>
    </w:lvl>
    <w:lvl w:ilvl="5" w:tplc="1EB42904">
      <w:numFmt w:val="bullet"/>
      <w:lvlText w:val="•"/>
      <w:lvlJc w:val="left"/>
      <w:pPr>
        <w:ind w:left="3893" w:hanging="425"/>
      </w:pPr>
    </w:lvl>
    <w:lvl w:ilvl="6" w:tplc="E1A626BA">
      <w:numFmt w:val="bullet"/>
      <w:lvlText w:val="•"/>
      <w:lvlJc w:val="left"/>
      <w:pPr>
        <w:ind w:left="4952" w:hanging="425"/>
      </w:pPr>
    </w:lvl>
    <w:lvl w:ilvl="7" w:tplc="16F6224A">
      <w:numFmt w:val="bullet"/>
      <w:lvlText w:val="•"/>
      <w:lvlJc w:val="left"/>
      <w:pPr>
        <w:ind w:left="6010" w:hanging="425"/>
      </w:pPr>
    </w:lvl>
    <w:lvl w:ilvl="8" w:tplc="F976BED0">
      <w:numFmt w:val="bullet"/>
      <w:lvlText w:val="•"/>
      <w:lvlJc w:val="left"/>
      <w:pPr>
        <w:ind w:left="7068" w:hanging="425"/>
      </w:pPr>
    </w:lvl>
  </w:abstractNum>
  <w:abstractNum w:abstractNumId="2" w15:restartNumberingAfterBreak="0">
    <w:nsid w:val="044F7506"/>
    <w:multiLevelType w:val="hybridMultilevel"/>
    <w:tmpl w:val="E4843E44"/>
    <w:lvl w:ilvl="0" w:tplc="874AA77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B86208"/>
    <w:multiLevelType w:val="hybridMultilevel"/>
    <w:tmpl w:val="C3FC25CA"/>
    <w:lvl w:ilvl="0" w:tplc="7A4C550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7A5038"/>
    <w:multiLevelType w:val="multilevel"/>
    <w:tmpl w:val="7CB8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C1C55"/>
    <w:multiLevelType w:val="hybridMultilevel"/>
    <w:tmpl w:val="01440200"/>
    <w:lvl w:ilvl="0" w:tplc="33B2BBB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BD4619"/>
    <w:multiLevelType w:val="hybridMultilevel"/>
    <w:tmpl w:val="60AE8092"/>
    <w:lvl w:ilvl="0" w:tplc="0416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E4939"/>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29793C23"/>
    <w:multiLevelType w:val="hybridMultilevel"/>
    <w:tmpl w:val="4858CADA"/>
    <w:lvl w:ilvl="0" w:tplc="18025BD8">
      <w:start w:val="1"/>
      <w:numFmt w:val="decimal"/>
      <w:lvlText w:val="%1"/>
      <w:lvlJc w:val="left"/>
      <w:pPr>
        <w:ind w:left="201" w:hanging="201"/>
      </w:pPr>
      <w:rPr>
        <w:rFonts w:ascii="Arial" w:eastAsia="Arial" w:hAnsi="Arial" w:cs="Arial"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57F5D"/>
    <w:multiLevelType w:val="hybridMultilevel"/>
    <w:tmpl w:val="7CC87538"/>
    <w:lvl w:ilvl="0" w:tplc="65B64BE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2B3076E"/>
    <w:multiLevelType w:val="hybridMultilevel"/>
    <w:tmpl w:val="01440200"/>
    <w:lvl w:ilvl="0" w:tplc="33B2BBB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A514865"/>
    <w:multiLevelType w:val="hybridMultilevel"/>
    <w:tmpl w:val="71729EFC"/>
    <w:lvl w:ilvl="0" w:tplc="C6EE33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11967"/>
    <w:multiLevelType w:val="hybridMultilevel"/>
    <w:tmpl w:val="C25AA816"/>
    <w:lvl w:ilvl="0" w:tplc="936618C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6C340B5"/>
    <w:multiLevelType w:val="hybridMultilevel"/>
    <w:tmpl w:val="AFB2E894"/>
    <w:lvl w:ilvl="0" w:tplc="0416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6558E"/>
    <w:multiLevelType w:val="hybridMultilevel"/>
    <w:tmpl w:val="0DEED010"/>
    <w:lvl w:ilvl="0" w:tplc="6F72F5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780632"/>
    <w:multiLevelType w:val="hybridMultilevel"/>
    <w:tmpl w:val="7E9803A2"/>
    <w:lvl w:ilvl="0" w:tplc="B56C5D4C">
      <w:start w:val="1"/>
      <w:numFmt w:val="decimalZero"/>
      <w:lvlText w:val="%1-"/>
      <w:lvlJc w:val="left"/>
      <w:pPr>
        <w:ind w:left="720" w:hanging="360"/>
      </w:pPr>
      <w:rPr>
        <w:rFonts w:eastAsia="Arial"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BC578E"/>
    <w:multiLevelType w:val="hybridMultilevel"/>
    <w:tmpl w:val="57DC1058"/>
    <w:lvl w:ilvl="0" w:tplc="33B2BBB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CC27EAE"/>
    <w:multiLevelType w:val="hybridMultilevel"/>
    <w:tmpl w:val="2BE65E80"/>
    <w:lvl w:ilvl="0" w:tplc="47944E9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6"/>
  </w:num>
  <w:num w:numId="5">
    <w:abstractNumId w:val="1"/>
  </w:num>
  <w:num w:numId="6">
    <w:abstractNumId w:val="8"/>
  </w:num>
  <w:num w:numId="7">
    <w:abstractNumId w:val="12"/>
  </w:num>
  <w:num w:numId="8">
    <w:abstractNumId w:val="3"/>
  </w:num>
  <w:num w:numId="9">
    <w:abstractNumId w:val="2"/>
  </w:num>
  <w:num w:numId="10">
    <w:abstractNumId w:val="17"/>
  </w:num>
  <w:num w:numId="11">
    <w:abstractNumId w:val="7"/>
  </w:num>
  <w:num w:numId="12">
    <w:abstractNumId w:val="15"/>
  </w:num>
  <w:num w:numId="13">
    <w:abstractNumId w:val="14"/>
  </w:num>
  <w:num w:numId="14">
    <w:abstractNumId w:val="9"/>
  </w:num>
  <w:num w:numId="15">
    <w:abstractNumId w:val="10"/>
  </w:num>
  <w:num w:numId="16">
    <w:abstractNumId w:val="0"/>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pt-BR" w:vendorID="64" w:dllVersion="131078" w:nlCheck="1" w:checkStyle="0"/>
  <w:activeWritingStyle w:appName="MSWord" w:lang="es-E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670E"/>
    <w:rsid w:val="000064AD"/>
    <w:rsid w:val="000070BB"/>
    <w:rsid w:val="00007C3B"/>
    <w:rsid w:val="0001401C"/>
    <w:rsid w:val="00021639"/>
    <w:rsid w:val="00021A93"/>
    <w:rsid w:val="00041A24"/>
    <w:rsid w:val="00045314"/>
    <w:rsid w:val="00050C5C"/>
    <w:rsid w:val="00063F0A"/>
    <w:rsid w:val="00065C18"/>
    <w:rsid w:val="00066D1E"/>
    <w:rsid w:val="00096BC9"/>
    <w:rsid w:val="00096E56"/>
    <w:rsid w:val="000A0323"/>
    <w:rsid w:val="000A4C83"/>
    <w:rsid w:val="000B3345"/>
    <w:rsid w:val="000D6FAE"/>
    <w:rsid w:val="000D7076"/>
    <w:rsid w:val="000E6DAA"/>
    <w:rsid w:val="000F2B0E"/>
    <w:rsid w:val="000F41C3"/>
    <w:rsid w:val="00100B4D"/>
    <w:rsid w:val="001149F7"/>
    <w:rsid w:val="001160D4"/>
    <w:rsid w:val="0012290B"/>
    <w:rsid w:val="0012633F"/>
    <w:rsid w:val="00132A40"/>
    <w:rsid w:val="00147D0A"/>
    <w:rsid w:val="001744E2"/>
    <w:rsid w:val="00177AD9"/>
    <w:rsid w:val="001808A1"/>
    <w:rsid w:val="001A70E7"/>
    <w:rsid w:val="001C2AC5"/>
    <w:rsid w:val="001C2BF1"/>
    <w:rsid w:val="001C3BB0"/>
    <w:rsid w:val="001E3720"/>
    <w:rsid w:val="001E6C34"/>
    <w:rsid w:val="001E781E"/>
    <w:rsid w:val="001F00B3"/>
    <w:rsid w:val="001F306E"/>
    <w:rsid w:val="00200DE5"/>
    <w:rsid w:val="002018C2"/>
    <w:rsid w:val="00201F18"/>
    <w:rsid w:val="00215013"/>
    <w:rsid w:val="00215A4C"/>
    <w:rsid w:val="00215E89"/>
    <w:rsid w:val="002160F9"/>
    <w:rsid w:val="00216FD2"/>
    <w:rsid w:val="00217F9D"/>
    <w:rsid w:val="00220720"/>
    <w:rsid w:val="00224AE5"/>
    <w:rsid w:val="00227CB7"/>
    <w:rsid w:val="00234572"/>
    <w:rsid w:val="002422B5"/>
    <w:rsid w:val="00245C6A"/>
    <w:rsid w:val="00251727"/>
    <w:rsid w:val="002517D1"/>
    <w:rsid w:val="00252C92"/>
    <w:rsid w:val="002539BA"/>
    <w:rsid w:val="002629E7"/>
    <w:rsid w:val="0026339B"/>
    <w:rsid w:val="00265B4E"/>
    <w:rsid w:val="00270F0C"/>
    <w:rsid w:val="002763E3"/>
    <w:rsid w:val="0027735B"/>
    <w:rsid w:val="002819ED"/>
    <w:rsid w:val="002825C2"/>
    <w:rsid w:val="00282678"/>
    <w:rsid w:val="0028363B"/>
    <w:rsid w:val="0028702E"/>
    <w:rsid w:val="002919B8"/>
    <w:rsid w:val="00293FCC"/>
    <w:rsid w:val="002A3A04"/>
    <w:rsid w:val="002B11C3"/>
    <w:rsid w:val="002B2874"/>
    <w:rsid w:val="002B2BFB"/>
    <w:rsid w:val="002D14E0"/>
    <w:rsid w:val="002D4385"/>
    <w:rsid w:val="002D7547"/>
    <w:rsid w:val="002D7FFB"/>
    <w:rsid w:val="002E08A9"/>
    <w:rsid w:val="002E2CB7"/>
    <w:rsid w:val="002F069A"/>
    <w:rsid w:val="002F431B"/>
    <w:rsid w:val="002F4879"/>
    <w:rsid w:val="002F7F27"/>
    <w:rsid w:val="00301E0D"/>
    <w:rsid w:val="0031082D"/>
    <w:rsid w:val="00310CCE"/>
    <w:rsid w:val="00315BF4"/>
    <w:rsid w:val="003432DF"/>
    <w:rsid w:val="00343BBC"/>
    <w:rsid w:val="003459A0"/>
    <w:rsid w:val="00352C77"/>
    <w:rsid w:val="00365A2E"/>
    <w:rsid w:val="00367F76"/>
    <w:rsid w:val="00374343"/>
    <w:rsid w:val="003764D7"/>
    <w:rsid w:val="00380064"/>
    <w:rsid w:val="00381E88"/>
    <w:rsid w:val="00382C7E"/>
    <w:rsid w:val="00384F6B"/>
    <w:rsid w:val="00385493"/>
    <w:rsid w:val="00390993"/>
    <w:rsid w:val="00390E9D"/>
    <w:rsid w:val="0039144F"/>
    <w:rsid w:val="003A2B6C"/>
    <w:rsid w:val="003B431D"/>
    <w:rsid w:val="003C44DA"/>
    <w:rsid w:val="003D682A"/>
    <w:rsid w:val="003E5E37"/>
    <w:rsid w:val="003E6679"/>
    <w:rsid w:val="003E72F6"/>
    <w:rsid w:val="003F061E"/>
    <w:rsid w:val="003F073F"/>
    <w:rsid w:val="003F27D4"/>
    <w:rsid w:val="003F2FE3"/>
    <w:rsid w:val="003F5EDF"/>
    <w:rsid w:val="003F60F1"/>
    <w:rsid w:val="00413CB0"/>
    <w:rsid w:val="00415153"/>
    <w:rsid w:val="004165F2"/>
    <w:rsid w:val="00421CCB"/>
    <w:rsid w:val="00425260"/>
    <w:rsid w:val="00430134"/>
    <w:rsid w:val="004321A9"/>
    <w:rsid w:val="00442CB7"/>
    <w:rsid w:val="00447B8E"/>
    <w:rsid w:val="00452924"/>
    <w:rsid w:val="00454AA9"/>
    <w:rsid w:val="004760DF"/>
    <w:rsid w:val="0047789C"/>
    <w:rsid w:val="00481F7A"/>
    <w:rsid w:val="00482A80"/>
    <w:rsid w:val="00482D32"/>
    <w:rsid w:val="00487F4A"/>
    <w:rsid w:val="004948C2"/>
    <w:rsid w:val="004954CA"/>
    <w:rsid w:val="004A446D"/>
    <w:rsid w:val="004B1553"/>
    <w:rsid w:val="004B1723"/>
    <w:rsid w:val="004B7A50"/>
    <w:rsid w:val="004C7D07"/>
    <w:rsid w:val="004E0B37"/>
    <w:rsid w:val="00502A92"/>
    <w:rsid w:val="0050786C"/>
    <w:rsid w:val="00511149"/>
    <w:rsid w:val="00515674"/>
    <w:rsid w:val="005204AF"/>
    <w:rsid w:val="0052627B"/>
    <w:rsid w:val="00531AF7"/>
    <w:rsid w:val="00534683"/>
    <w:rsid w:val="00542929"/>
    <w:rsid w:val="005442EA"/>
    <w:rsid w:val="005537F0"/>
    <w:rsid w:val="00553919"/>
    <w:rsid w:val="00554A30"/>
    <w:rsid w:val="00561131"/>
    <w:rsid w:val="005612C6"/>
    <w:rsid w:val="00570892"/>
    <w:rsid w:val="00576EB1"/>
    <w:rsid w:val="0059172F"/>
    <w:rsid w:val="005B320E"/>
    <w:rsid w:val="005C0BA0"/>
    <w:rsid w:val="005D37AE"/>
    <w:rsid w:val="005D7B5A"/>
    <w:rsid w:val="005E143A"/>
    <w:rsid w:val="005E1A47"/>
    <w:rsid w:val="005F3611"/>
    <w:rsid w:val="006075F6"/>
    <w:rsid w:val="0061778F"/>
    <w:rsid w:val="00622B77"/>
    <w:rsid w:val="00635D16"/>
    <w:rsid w:val="00636744"/>
    <w:rsid w:val="00636C41"/>
    <w:rsid w:val="006435D1"/>
    <w:rsid w:val="00656851"/>
    <w:rsid w:val="0066221D"/>
    <w:rsid w:val="00664101"/>
    <w:rsid w:val="00674BFD"/>
    <w:rsid w:val="006822C6"/>
    <w:rsid w:val="00691854"/>
    <w:rsid w:val="0069387D"/>
    <w:rsid w:val="006A7B10"/>
    <w:rsid w:val="006B3F3C"/>
    <w:rsid w:val="006B4BD6"/>
    <w:rsid w:val="006C07BE"/>
    <w:rsid w:val="006C532E"/>
    <w:rsid w:val="006C6062"/>
    <w:rsid w:val="006D061F"/>
    <w:rsid w:val="006E2AA1"/>
    <w:rsid w:val="006E3FAF"/>
    <w:rsid w:val="006E5F64"/>
    <w:rsid w:val="00700871"/>
    <w:rsid w:val="007016E4"/>
    <w:rsid w:val="0074649F"/>
    <w:rsid w:val="00752FDC"/>
    <w:rsid w:val="00755763"/>
    <w:rsid w:val="00765578"/>
    <w:rsid w:val="00771AFA"/>
    <w:rsid w:val="00783C87"/>
    <w:rsid w:val="00785E46"/>
    <w:rsid w:val="00791440"/>
    <w:rsid w:val="00792D46"/>
    <w:rsid w:val="007A440B"/>
    <w:rsid w:val="007A6626"/>
    <w:rsid w:val="007A72A5"/>
    <w:rsid w:val="007B0799"/>
    <w:rsid w:val="007B1B41"/>
    <w:rsid w:val="007B75E2"/>
    <w:rsid w:val="007C26D5"/>
    <w:rsid w:val="007C421C"/>
    <w:rsid w:val="007C4CD3"/>
    <w:rsid w:val="007D75E9"/>
    <w:rsid w:val="007E3AE8"/>
    <w:rsid w:val="007F224D"/>
    <w:rsid w:val="0080055C"/>
    <w:rsid w:val="008022A1"/>
    <w:rsid w:val="00815083"/>
    <w:rsid w:val="00817181"/>
    <w:rsid w:val="0082178A"/>
    <w:rsid w:val="00821CE5"/>
    <w:rsid w:val="00823564"/>
    <w:rsid w:val="008315C9"/>
    <w:rsid w:val="008509D1"/>
    <w:rsid w:val="00855F7D"/>
    <w:rsid w:val="00856338"/>
    <w:rsid w:val="00860C61"/>
    <w:rsid w:val="008702B8"/>
    <w:rsid w:val="0088241A"/>
    <w:rsid w:val="00882F1C"/>
    <w:rsid w:val="00883AA3"/>
    <w:rsid w:val="00886C65"/>
    <w:rsid w:val="00890D1A"/>
    <w:rsid w:val="0089730E"/>
    <w:rsid w:val="008A206B"/>
    <w:rsid w:val="008A2666"/>
    <w:rsid w:val="008A65EE"/>
    <w:rsid w:val="008A6E79"/>
    <w:rsid w:val="008B5ABF"/>
    <w:rsid w:val="008C250F"/>
    <w:rsid w:val="008C3760"/>
    <w:rsid w:val="008D753D"/>
    <w:rsid w:val="008E5751"/>
    <w:rsid w:val="008E7263"/>
    <w:rsid w:val="008E7B28"/>
    <w:rsid w:val="008F556D"/>
    <w:rsid w:val="00915BFA"/>
    <w:rsid w:val="00917391"/>
    <w:rsid w:val="00925CF1"/>
    <w:rsid w:val="00925DE4"/>
    <w:rsid w:val="00926794"/>
    <w:rsid w:val="0093756B"/>
    <w:rsid w:val="00943AD9"/>
    <w:rsid w:val="00960501"/>
    <w:rsid w:val="0096618F"/>
    <w:rsid w:val="009702BC"/>
    <w:rsid w:val="00971F14"/>
    <w:rsid w:val="00976FB8"/>
    <w:rsid w:val="0098629A"/>
    <w:rsid w:val="009A2600"/>
    <w:rsid w:val="009A6339"/>
    <w:rsid w:val="009C0762"/>
    <w:rsid w:val="009C6ABD"/>
    <w:rsid w:val="009E0AC9"/>
    <w:rsid w:val="009E2643"/>
    <w:rsid w:val="009E4E43"/>
    <w:rsid w:val="009F0F71"/>
    <w:rsid w:val="00A00219"/>
    <w:rsid w:val="00A012D9"/>
    <w:rsid w:val="00A1638B"/>
    <w:rsid w:val="00A22D4B"/>
    <w:rsid w:val="00A24193"/>
    <w:rsid w:val="00A25060"/>
    <w:rsid w:val="00A3020E"/>
    <w:rsid w:val="00A319CD"/>
    <w:rsid w:val="00A31BFE"/>
    <w:rsid w:val="00A36107"/>
    <w:rsid w:val="00A42CA4"/>
    <w:rsid w:val="00A5176E"/>
    <w:rsid w:val="00A7578A"/>
    <w:rsid w:val="00A7654C"/>
    <w:rsid w:val="00A871CB"/>
    <w:rsid w:val="00A92A57"/>
    <w:rsid w:val="00A951F0"/>
    <w:rsid w:val="00AA10F1"/>
    <w:rsid w:val="00AA195B"/>
    <w:rsid w:val="00AB503D"/>
    <w:rsid w:val="00AB6719"/>
    <w:rsid w:val="00AC326E"/>
    <w:rsid w:val="00AF2AE8"/>
    <w:rsid w:val="00AF2BE1"/>
    <w:rsid w:val="00AF3753"/>
    <w:rsid w:val="00B02567"/>
    <w:rsid w:val="00B02900"/>
    <w:rsid w:val="00B0608B"/>
    <w:rsid w:val="00B0722B"/>
    <w:rsid w:val="00B13DFF"/>
    <w:rsid w:val="00B15125"/>
    <w:rsid w:val="00B22995"/>
    <w:rsid w:val="00B23791"/>
    <w:rsid w:val="00B26AB2"/>
    <w:rsid w:val="00B31CA2"/>
    <w:rsid w:val="00B43885"/>
    <w:rsid w:val="00B4647D"/>
    <w:rsid w:val="00B524B6"/>
    <w:rsid w:val="00B53E8B"/>
    <w:rsid w:val="00B5711F"/>
    <w:rsid w:val="00B66677"/>
    <w:rsid w:val="00B7289C"/>
    <w:rsid w:val="00B847AA"/>
    <w:rsid w:val="00B87219"/>
    <w:rsid w:val="00B92A90"/>
    <w:rsid w:val="00BB03CF"/>
    <w:rsid w:val="00BB21E7"/>
    <w:rsid w:val="00BB2BCD"/>
    <w:rsid w:val="00BB3D22"/>
    <w:rsid w:val="00BB535E"/>
    <w:rsid w:val="00BB61AB"/>
    <w:rsid w:val="00BB670E"/>
    <w:rsid w:val="00BC03C5"/>
    <w:rsid w:val="00BC36F9"/>
    <w:rsid w:val="00BC7E16"/>
    <w:rsid w:val="00BE22D3"/>
    <w:rsid w:val="00BE64A4"/>
    <w:rsid w:val="00BE6D83"/>
    <w:rsid w:val="00C01A42"/>
    <w:rsid w:val="00C044DA"/>
    <w:rsid w:val="00C0655B"/>
    <w:rsid w:val="00C12355"/>
    <w:rsid w:val="00C161DB"/>
    <w:rsid w:val="00C16D30"/>
    <w:rsid w:val="00C24244"/>
    <w:rsid w:val="00C3627B"/>
    <w:rsid w:val="00C37FAE"/>
    <w:rsid w:val="00C43830"/>
    <w:rsid w:val="00C506B7"/>
    <w:rsid w:val="00C5272B"/>
    <w:rsid w:val="00C60C08"/>
    <w:rsid w:val="00C62935"/>
    <w:rsid w:val="00C63914"/>
    <w:rsid w:val="00C64100"/>
    <w:rsid w:val="00C70078"/>
    <w:rsid w:val="00C7517A"/>
    <w:rsid w:val="00C75B0B"/>
    <w:rsid w:val="00C76505"/>
    <w:rsid w:val="00C829CB"/>
    <w:rsid w:val="00C82E24"/>
    <w:rsid w:val="00C87262"/>
    <w:rsid w:val="00C87283"/>
    <w:rsid w:val="00C91364"/>
    <w:rsid w:val="00C95796"/>
    <w:rsid w:val="00CC7A18"/>
    <w:rsid w:val="00CD4F7A"/>
    <w:rsid w:val="00CD5715"/>
    <w:rsid w:val="00CE0003"/>
    <w:rsid w:val="00CE0577"/>
    <w:rsid w:val="00CF3EC7"/>
    <w:rsid w:val="00D14195"/>
    <w:rsid w:val="00D200A2"/>
    <w:rsid w:val="00D30C0E"/>
    <w:rsid w:val="00D31A80"/>
    <w:rsid w:val="00D33E4B"/>
    <w:rsid w:val="00D37166"/>
    <w:rsid w:val="00D42DCA"/>
    <w:rsid w:val="00D53A68"/>
    <w:rsid w:val="00D569A2"/>
    <w:rsid w:val="00D717E8"/>
    <w:rsid w:val="00D74CA7"/>
    <w:rsid w:val="00D8005D"/>
    <w:rsid w:val="00D905ED"/>
    <w:rsid w:val="00D91789"/>
    <w:rsid w:val="00D93904"/>
    <w:rsid w:val="00D95559"/>
    <w:rsid w:val="00D95E6E"/>
    <w:rsid w:val="00DA286F"/>
    <w:rsid w:val="00DA7A80"/>
    <w:rsid w:val="00DB071A"/>
    <w:rsid w:val="00DB436C"/>
    <w:rsid w:val="00DD2E64"/>
    <w:rsid w:val="00DE4019"/>
    <w:rsid w:val="00DE4DAD"/>
    <w:rsid w:val="00DE6F6A"/>
    <w:rsid w:val="00DF0171"/>
    <w:rsid w:val="00DF7410"/>
    <w:rsid w:val="00E035A2"/>
    <w:rsid w:val="00E07E90"/>
    <w:rsid w:val="00E10E06"/>
    <w:rsid w:val="00E127A5"/>
    <w:rsid w:val="00E20E9E"/>
    <w:rsid w:val="00E505AB"/>
    <w:rsid w:val="00E517EA"/>
    <w:rsid w:val="00E7527A"/>
    <w:rsid w:val="00E82F2D"/>
    <w:rsid w:val="00E836B5"/>
    <w:rsid w:val="00E83A1D"/>
    <w:rsid w:val="00E8757E"/>
    <w:rsid w:val="00EA133A"/>
    <w:rsid w:val="00EA27CA"/>
    <w:rsid w:val="00EA76AD"/>
    <w:rsid w:val="00EA7BEA"/>
    <w:rsid w:val="00EB3FE4"/>
    <w:rsid w:val="00EC25C5"/>
    <w:rsid w:val="00ED1A2E"/>
    <w:rsid w:val="00ED382D"/>
    <w:rsid w:val="00ED6B31"/>
    <w:rsid w:val="00EE470B"/>
    <w:rsid w:val="00EE7244"/>
    <w:rsid w:val="00EF1D89"/>
    <w:rsid w:val="00EF23E4"/>
    <w:rsid w:val="00EF3C11"/>
    <w:rsid w:val="00F02DC6"/>
    <w:rsid w:val="00F03A5B"/>
    <w:rsid w:val="00F07CB0"/>
    <w:rsid w:val="00F1088D"/>
    <w:rsid w:val="00F14A4F"/>
    <w:rsid w:val="00F2534E"/>
    <w:rsid w:val="00F3598D"/>
    <w:rsid w:val="00F4799E"/>
    <w:rsid w:val="00F52848"/>
    <w:rsid w:val="00F54C2B"/>
    <w:rsid w:val="00F57FD1"/>
    <w:rsid w:val="00F60908"/>
    <w:rsid w:val="00F6201F"/>
    <w:rsid w:val="00F62D66"/>
    <w:rsid w:val="00F72DC7"/>
    <w:rsid w:val="00F914A2"/>
    <w:rsid w:val="00F930F4"/>
    <w:rsid w:val="00F93A0F"/>
    <w:rsid w:val="00F951A3"/>
    <w:rsid w:val="00FA45C9"/>
    <w:rsid w:val="00FB5926"/>
    <w:rsid w:val="00FB703B"/>
    <w:rsid w:val="00FC1F85"/>
    <w:rsid w:val="00FD4F78"/>
    <w:rsid w:val="00FD6C51"/>
    <w:rsid w:val="00FE62DD"/>
    <w:rsid w:val="00FF573D"/>
    <w:rsid w:val="00FF617B"/>
    <w:rsid w:val="00FF7A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DC77"/>
  <w15:docId w15:val="{9A0C553F-AC4B-482E-A87B-D8B15FD2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0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22D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BB670E"/>
    <w:pPr>
      <w:keepNext/>
      <w:jc w:val="center"/>
      <w:outlineLvl w:val="1"/>
    </w:pPr>
    <w:rPr>
      <w:b/>
      <w:bCs/>
      <w:lang w:val="en-US"/>
    </w:rPr>
  </w:style>
  <w:style w:type="paragraph" w:styleId="Ttulo3">
    <w:name w:val="heading 3"/>
    <w:basedOn w:val="Normal"/>
    <w:next w:val="Normal"/>
    <w:link w:val="Ttulo3Char"/>
    <w:uiPriority w:val="9"/>
    <w:unhideWhenUsed/>
    <w:qFormat/>
    <w:rsid w:val="00BB670E"/>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B670E"/>
    <w:rPr>
      <w:rFonts w:ascii="Times New Roman" w:eastAsia="Times New Roman" w:hAnsi="Times New Roman" w:cs="Times New Roman"/>
      <w:b/>
      <w:bCs/>
      <w:sz w:val="24"/>
      <w:szCs w:val="24"/>
      <w:lang w:val="en-US" w:eastAsia="pt-BR"/>
    </w:rPr>
  </w:style>
  <w:style w:type="character" w:customStyle="1" w:styleId="Ttulo3Char">
    <w:name w:val="Título 3 Char"/>
    <w:basedOn w:val="Fontepargpadro"/>
    <w:link w:val="Ttulo3"/>
    <w:uiPriority w:val="9"/>
    <w:rsid w:val="00BB670E"/>
    <w:rPr>
      <w:rFonts w:asciiTheme="majorHAnsi" w:eastAsiaTheme="majorEastAsia" w:hAnsiTheme="majorHAnsi" w:cstheme="majorBidi"/>
      <w:color w:val="1F3763" w:themeColor="accent1" w:themeShade="7F"/>
      <w:sz w:val="24"/>
      <w:szCs w:val="24"/>
      <w:lang w:eastAsia="pt-BR"/>
    </w:rPr>
  </w:style>
  <w:style w:type="paragraph" w:styleId="PargrafodaLista">
    <w:name w:val="List Paragraph"/>
    <w:basedOn w:val="Normal"/>
    <w:uiPriority w:val="1"/>
    <w:qFormat/>
    <w:rsid w:val="00BB670E"/>
    <w:pPr>
      <w:ind w:left="720"/>
      <w:contextualSpacing/>
    </w:pPr>
  </w:style>
  <w:style w:type="paragraph" w:customStyle="1" w:styleId="Default">
    <w:name w:val="Default"/>
    <w:rsid w:val="00BB670E"/>
    <w:pPr>
      <w:autoSpaceDE w:val="0"/>
      <w:autoSpaceDN w:val="0"/>
      <w:adjustRightInd w:val="0"/>
      <w:spacing w:after="0" w:line="240" w:lineRule="auto"/>
    </w:pPr>
    <w:rPr>
      <w:rFonts w:ascii="Arial Rounded MT Bold" w:eastAsia="Calibri" w:hAnsi="Arial Rounded MT Bold" w:cs="Arial Rounded MT Bold"/>
      <w:color w:val="000000"/>
      <w:sz w:val="24"/>
      <w:szCs w:val="24"/>
      <w:lang w:eastAsia="pt-BR"/>
    </w:rPr>
  </w:style>
  <w:style w:type="paragraph" w:customStyle="1" w:styleId="CF-CapaeFolhadeRosto">
    <w:name w:val="CF - Capa e Folha de Rosto"/>
    <w:basedOn w:val="Normal"/>
    <w:uiPriority w:val="99"/>
    <w:rsid w:val="00BB670E"/>
    <w:pPr>
      <w:spacing w:before="60" w:after="60" w:line="360" w:lineRule="auto"/>
      <w:jc w:val="center"/>
    </w:pPr>
    <w:rPr>
      <w:rFonts w:ascii="Arial" w:hAnsi="Arial"/>
      <w:b/>
      <w:caps/>
      <w:lang w:val="en-US" w:eastAsia="en-US"/>
    </w:rPr>
  </w:style>
  <w:style w:type="paragraph" w:customStyle="1" w:styleId="CF-TtulodaCapaedaFolhadeRosto">
    <w:name w:val="CF - Título da Capa e da Folha de Rosto"/>
    <w:basedOn w:val="CF-CapaeFolhadeRosto"/>
    <w:uiPriority w:val="99"/>
    <w:rsid w:val="00BB670E"/>
    <w:rPr>
      <w:sz w:val="28"/>
      <w:lang w:val="pt-BR"/>
    </w:rPr>
  </w:style>
  <w:style w:type="paragraph" w:customStyle="1" w:styleId="CF-NaturezadoTrabalho-Orientador">
    <w:name w:val="CF - Natureza do Trabalho - Orientador"/>
    <w:basedOn w:val="Normal"/>
    <w:uiPriority w:val="99"/>
    <w:rsid w:val="00BB670E"/>
    <w:pPr>
      <w:spacing w:before="60" w:after="60"/>
      <w:ind w:left="4536"/>
      <w:jc w:val="both"/>
    </w:pPr>
    <w:rPr>
      <w:rFonts w:ascii="Arial" w:hAnsi="Arial"/>
      <w:color w:val="000000"/>
      <w:lang w:val="en-US" w:eastAsia="en-US"/>
    </w:rPr>
  </w:style>
  <w:style w:type="paragraph" w:styleId="SemEspaamento">
    <w:name w:val="No Spacing"/>
    <w:uiPriority w:val="1"/>
    <w:qFormat/>
    <w:rsid w:val="00BB670E"/>
    <w:pPr>
      <w:spacing w:after="0" w:line="240" w:lineRule="auto"/>
    </w:pPr>
    <w:rPr>
      <w:rFonts w:ascii="Calibri" w:eastAsia="Calibri" w:hAnsi="Calibri" w:cs="Times New Roman"/>
    </w:rPr>
  </w:style>
  <w:style w:type="character" w:styleId="Refdenotaderodap">
    <w:name w:val="footnote reference"/>
    <w:uiPriority w:val="99"/>
    <w:semiHidden/>
    <w:unhideWhenUsed/>
    <w:rsid w:val="00BB670E"/>
    <w:rPr>
      <w:vertAlign w:val="superscript"/>
    </w:rPr>
  </w:style>
  <w:style w:type="paragraph" w:styleId="Cabealho">
    <w:name w:val="header"/>
    <w:basedOn w:val="Normal"/>
    <w:link w:val="CabealhoChar"/>
    <w:uiPriority w:val="99"/>
    <w:unhideWhenUsed/>
    <w:rsid w:val="00554A30"/>
    <w:pPr>
      <w:tabs>
        <w:tab w:val="center" w:pos="4252"/>
        <w:tab w:val="right" w:pos="8504"/>
      </w:tabs>
    </w:pPr>
  </w:style>
  <w:style w:type="character" w:customStyle="1" w:styleId="CabealhoChar">
    <w:name w:val="Cabeçalho Char"/>
    <w:basedOn w:val="Fontepargpadro"/>
    <w:link w:val="Cabealho"/>
    <w:uiPriority w:val="99"/>
    <w:rsid w:val="00554A3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54A30"/>
    <w:pPr>
      <w:tabs>
        <w:tab w:val="center" w:pos="4252"/>
        <w:tab w:val="right" w:pos="8504"/>
      </w:tabs>
    </w:pPr>
  </w:style>
  <w:style w:type="character" w:customStyle="1" w:styleId="RodapChar">
    <w:name w:val="Rodapé Char"/>
    <w:basedOn w:val="Fontepargpadro"/>
    <w:link w:val="Rodap"/>
    <w:uiPriority w:val="99"/>
    <w:rsid w:val="00554A3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F0171"/>
    <w:rPr>
      <w:rFonts w:ascii="Tahoma" w:hAnsi="Tahoma" w:cs="Tahoma"/>
      <w:sz w:val="16"/>
      <w:szCs w:val="16"/>
    </w:rPr>
  </w:style>
  <w:style w:type="character" w:customStyle="1" w:styleId="TextodebaloChar">
    <w:name w:val="Texto de balão Char"/>
    <w:basedOn w:val="Fontepargpadro"/>
    <w:link w:val="Textodebalo"/>
    <w:uiPriority w:val="99"/>
    <w:semiHidden/>
    <w:rsid w:val="00DF0171"/>
    <w:rPr>
      <w:rFonts w:ascii="Tahoma" w:eastAsia="Times New Roman" w:hAnsi="Tahoma" w:cs="Tahoma"/>
      <w:sz w:val="16"/>
      <w:szCs w:val="16"/>
      <w:lang w:eastAsia="pt-BR"/>
    </w:rPr>
  </w:style>
  <w:style w:type="character" w:customStyle="1" w:styleId="fontstyle01">
    <w:name w:val="fontstyle01"/>
    <w:basedOn w:val="Fontepargpadro"/>
    <w:rsid w:val="002B11C3"/>
    <w:rPr>
      <w:rFonts w:ascii="Times New Roman" w:hAnsi="Times New Roman" w:cs="Times New Roman" w:hint="default"/>
      <w:b w:val="0"/>
      <w:bCs w:val="0"/>
      <w:i w:val="0"/>
      <w:iCs w:val="0"/>
      <w:color w:val="000000"/>
      <w:sz w:val="26"/>
      <w:szCs w:val="26"/>
    </w:rPr>
  </w:style>
  <w:style w:type="character" w:styleId="Refdecomentrio">
    <w:name w:val="annotation reference"/>
    <w:basedOn w:val="Fontepargpadro"/>
    <w:uiPriority w:val="99"/>
    <w:semiHidden/>
    <w:unhideWhenUsed/>
    <w:rsid w:val="00B02900"/>
    <w:rPr>
      <w:sz w:val="16"/>
      <w:szCs w:val="16"/>
    </w:rPr>
  </w:style>
  <w:style w:type="paragraph" w:styleId="Textodecomentrio">
    <w:name w:val="annotation text"/>
    <w:basedOn w:val="Normal"/>
    <w:link w:val="TextodecomentrioChar"/>
    <w:uiPriority w:val="99"/>
    <w:semiHidden/>
    <w:unhideWhenUsed/>
    <w:rsid w:val="00B02900"/>
    <w:rPr>
      <w:sz w:val="20"/>
      <w:szCs w:val="20"/>
    </w:rPr>
  </w:style>
  <w:style w:type="character" w:customStyle="1" w:styleId="TextodecomentrioChar">
    <w:name w:val="Texto de comentário Char"/>
    <w:basedOn w:val="Fontepargpadro"/>
    <w:link w:val="Textodecomentrio"/>
    <w:uiPriority w:val="99"/>
    <w:semiHidden/>
    <w:rsid w:val="00B0290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02900"/>
    <w:rPr>
      <w:b/>
      <w:bCs/>
    </w:rPr>
  </w:style>
  <w:style w:type="character" w:customStyle="1" w:styleId="AssuntodocomentrioChar">
    <w:name w:val="Assunto do comentário Char"/>
    <w:basedOn w:val="TextodecomentrioChar"/>
    <w:link w:val="Assuntodocomentrio"/>
    <w:uiPriority w:val="99"/>
    <w:semiHidden/>
    <w:rsid w:val="00B02900"/>
    <w:rPr>
      <w:rFonts w:ascii="Times New Roman" w:eastAsia="Times New Roman" w:hAnsi="Times New Roman" w:cs="Times New Roman"/>
      <w:b/>
      <w:bCs/>
      <w:sz w:val="20"/>
      <w:szCs w:val="20"/>
      <w:lang w:eastAsia="pt-BR"/>
    </w:rPr>
  </w:style>
  <w:style w:type="paragraph" w:styleId="Reviso">
    <w:name w:val="Revision"/>
    <w:hidden/>
    <w:uiPriority w:val="99"/>
    <w:semiHidden/>
    <w:rsid w:val="00C76505"/>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61131"/>
    <w:pPr>
      <w:spacing w:before="100" w:beforeAutospacing="1" w:after="100" w:afterAutospacing="1"/>
    </w:pPr>
  </w:style>
  <w:style w:type="paragraph" w:customStyle="1" w:styleId="DecimalAligned">
    <w:name w:val="Decimal Aligned"/>
    <w:basedOn w:val="Normal"/>
    <w:uiPriority w:val="40"/>
    <w:qFormat/>
    <w:rsid w:val="00561131"/>
    <w:pPr>
      <w:tabs>
        <w:tab w:val="decimal" w:pos="360"/>
      </w:tabs>
      <w:spacing w:after="200" w:line="276" w:lineRule="auto"/>
    </w:pPr>
    <w:rPr>
      <w:rFonts w:asciiTheme="minorHAnsi" w:eastAsiaTheme="minorEastAsia" w:hAnsiTheme="minorHAnsi"/>
      <w:sz w:val="22"/>
      <w:szCs w:val="22"/>
    </w:rPr>
  </w:style>
  <w:style w:type="paragraph" w:styleId="Textodenotaderodap">
    <w:name w:val="footnote text"/>
    <w:basedOn w:val="Normal"/>
    <w:link w:val="TextodenotaderodapChar"/>
    <w:uiPriority w:val="99"/>
    <w:unhideWhenUsed/>
    <w:rsid w:val="00561131"/>
    <w:rPr>
      <w:rFonts w:asciiTheme="minorHAnsi" w:eastAsiaTheme="minorEastAsia" w:hAnsiTheme="minorHAnsi"/>
      <w:sz w:val="20"/>
      <w:szCs w:val="20"/>
    </w:rPr>
  </w:style>
  <w:style w:type="character" w:customStyle="1" w:styleId="TextodenotaderodapChar">
    <w:name w:val="Texto de nota de rodapé Char"/>
    <w:basedOn w:val="Fontepargpadro"/>
    <w:link w:val="Textodenotaderodap"/>
    <w:uiPriority w:val="99"/>
    <w:rsid w:val="00561131"/>
    <w:rPr>
      <w:rFonts w:eastAsiaTheme="minorEastAsia" w:cs="Times New Roman"/>
      <w:sz w:val="20"/>
      <w:szCs w:val="20"/>
      <w:lang w:eastAsia="pt-BR"/>
    </w:rPr>
  </w:style>
  <w:style w:type="character" w:styleId="nfaseSutil">
    <w:name w:val="Subtle Emphasis"/>
    <w:basedOn w:val="Fontepargpadro"/>
    <w:uiPriority w:val="19"/>
    <w:qFormat/>
    <w:rsid w:val="00561131"/>
    <w:rPr>
      <w:i/>
      <w:iCs/>
    </w:rPr>
  </w:style>
  <w:style w:type="table" w:styleId="SombreamentoClaro-nfase1">
    <w:name w:val="Light Shading Accent 1"/>
    <w:basedOn w:val="Tabelanormal"/>
    <w:uiPriority w:val="60"/>
    <w:rsid w:val="00561131"/>
    <w:pPr>
      <w:spacing w:after="0" w:line="240" w:lineRule="auto"/>
    </w:pPr>
    <w:rPr>
      <w:rFonts w:eastAsiaTheme="minorEastAsia"/>
      <w:color w:val="2F5496" w:themeColor="accent1" w:themeShade="BF"/>
      <w:lang w:eastAsia="pt-B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Mdio2-nfase5">
    <w:name w:val="Medium Shading 2 Accent 5"/>
    <w:basedOn w:val="Tabelanormal"/>
    <w:uiPriority w:val="64"/>
    <w:rsid w:val="00561131"/>
    <w:pPr>
      <w:spacing w:after="0" w:line="240" w:lineRule="auto"/>
    </w:pPr>
    <w:rPr>
      <w:rFonts w:eastAsiaTheme="minorEastAsia"/>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sc">
    <w:name w:val="desc"/>
    <w:basedOn w:val="Normal"/>
    <w:rsid w:val="0052627B"/>
    <w:pPr>
      <w:spacing w:before="100" w:beforeAutospacing="1" w:after="100" w:afterAutospacing="1"/>
    </w:pPr>
  </w:style>
  <w:style w:type="character" w:customStyle="1" w:styleId="jrnl">
    <w:name w:val="jrnl"/>
    <w:basedOn w:val="Fontepargpadro"/>
    <w:rsid w:val="0052627B"/>
  </w:style>
  <w:style w:type="character" w:customStyle="1" w:styleId="Ttulo1Char">
    <w:name w:val="Título 1 Char"/>
    <w:basedOn w:val="Fontepargpadro"/>
    <w:link w:val="Ttulo1"/>
    <w:uiPriority w:val="9"/>
    <w:rsid w:val="00A22D4B"/>
    <w:rPr>
      <w:rFonts w:asciiTheme="majorHAnsi" w:eastAsiaTheme="majorEastAsia" w:hAnsiTheme="majorHAnsi" w:cstheme="majorBidi"/>
      <w:color w:val="2F5496" w:themeColor="accent1" w:themeShade="BF"/>
      <w:sz w:val="32"/>
      <w:szCs w:val="32"/>
      <w:lang w:eastAsia="pt-BR"/>
    </w:rPr>
  </w:style>
  <w:style w:type="table" w:styleId="Tabelacomgrade">
    <w:name w:val="Table Grid"/>
    <w:basedOn w:val="Tabelanormal"/>
    <w:uiPriority w:val="39"/>
    <w:rsid w:val="0076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unhideWhenUsed/>
    <w:rsid w:val="001F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1F00B3"/>
    <w:rPr>
      <w:rFonts w:ascii="Courier New" w:eastAsia="Times New Roman" w:hAnsi="Courier New" w:cs="Courier New"/>
      <w:sz w:val="20"/>
      <w:szCs w:val="20"/>
      <w:lang w:eastAsia="pt-BR"/>
    </w:rPr>
  </w:style>
  <w:style w:type="character" w:styleId="nfase">
    <w:name w:val="Emphasis"/>
    <w:basedOn w:val="Fontepargpadro"/>
    <w:uiPriority w:val="20"/>
    <w:qFormat/>
    <w:rsid w:val="00E517EA"/>
    <w:rPr>
      <w:i/>
      <w:iCs/>
    </w:rPr>
  </w:style>
  <w:style w:type="paragraph" w:customStyle="1" w:styleId="author">
    <w:name w:val="author"/>
    <w:basedOn w:val="Normal"/>
    <w:rsid w:val="00065C18"/>
    <w:pPr>
      <w:spacing w:before="100" w:beforeAutospacing="1" w:after="100" w:afterAutospacing="1"/>
    </w:pPr>
  </w:style>
  <w:style w:type="character" w:customStyle="1" w:styleId="author-name">
    <w:name w:val="author-name"/>
    <w:basedOn w:val="Fontepargpadro"/>
    <w:rsid w:val="00065C18"/>
  </w:style>
  <w:style w:type="character" w:styleId="Hyperlink">
    <w:name w:val="Hyperlink"/>
    <w:basedOn w:val="Fontepargpadro"/>
    <w:uiPriority w:val="99"/>
    <w:semiHidden/>
    <w:unhideWhenUsed/>
    <w:rsid w:val="00065C18"/>
    <w:rPr>
      <w:color w:val="0000FF"/>
      <w:u w:val="single"/>
    </w:rPr>
  </w:style>
  <w:style w:type="character" w:customStyle="1" w:styleId="name">
    <w:name w:val="name"/>
    <w:basedOn w:val="Fontepargpadro"/>
    <w:rsid w:val="00452924"/>
  </w:style>
  <w:style w:type="character" w:customStyle="1" w:styleId="nlmarticle-title">
    <w:name w:val="nlm_article-title"/>
    <w:basedOn w:val="Fontepargpadro"/>
    <w:rsid w:val="00FC1F85"/>
  </w:style>
  <w:style w:type="character" w:customStyle="1" w:styleId="contribdegrees">
    <w:name w:val="contribdegrees"/>
    <w:basedOn w:val="Fontepargpadro"/>
    <w:rsid w:val="00FC1F85"/>
  </w:style>
  <w:style w:type="character" w:customStyle="1" w:styleId="titleheading">
    <w:name w:val="titleheading"/>
    <w:basedOn w:val="Fontepargpadro"/>
    <w:rsid w:val="00177AD9"/>
  </w:style>
  <w:style w:type="character" w:customStyle="1" w:styleId="text">
    <w:name w:val="text"/>
    <w:basedOn w:val="Fontepargpadro"/>
    <w:rsid w:val="00EE470B"/>
  </w:style>
  <w:style w:type="character" w:customStyle="1" w:styleId="author-ref">
    <w:name w:val="author-ref"/>
    <w:basedOn w:val="Fontepargpadro"/>
    <w:rsid w:val="00EE470B"/>
  </w:style>
  <w:style w:type="character" w:customStyle="1" w:styleId="fontstyle21">
    <w:name w:val="fontstyle21"/>
    <w:basedOn w:val="Fontepargpadro"/>
    <w:rsid w:val="00C5272B"/>
    <w:rPr>
      <w:rFonts w:ascii="Arial-ItalicMT" w:hAnsi="Arial-ItalicMT" w:hint="default"/>
      <w:b w:val="0"/>
      <w:bCs w:val="0"/>
      <w:i/>
      <w:iCs/>
      <w:color w:val="000000"/>
      <w:sz w:val="24"/>
      <w:szCs w:val="24"/>
    </w:rPr>
  </w:style>
  <w:style w:type="character" w:customStyle="1" w:styleId="fontstyle31">
    <w:name w:val="fontstyle31"/>
    <w:basedOn w:val="Fontepargpadro"/>
    <w:rsid w:val="00234572"/>
    <w:rPr>
      <w:rFonts w:ascii="TimesNewRomanPSMT" w:hAnsi="TimesNewRomanPSMT" w:hint="default"/>
      <w:b w:val="0"/>
      <w:bCs w:val="0"/>
      <w:i w:val="0"/>
      <w:iCs w:val="0"/>
      <w:color w:val="000000"/>
      <w:sz w:val="24"/>
      <w:szCs w:val="24"/>
    </w:rPr>
  </w:style>
  <w:style w:type="paragraph" w:styleId="Bibliografia">
    <w:name w:val="Bibliography"/>
    <w:basedOn w:val="Normal"/>
    <w:next w:val="Normal"/>
    <w:uiPriority w:val="37"/>
    <w:unhideWhenUsed/>
    <w:rsid w:val="00F6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643">
      <w:bodyDiv w:val="1"/>
      <w:marLeft w:val="0"/>
      <w:marRight w:val="0"/>
      <w:marTop w:val="0"/>
      <w:marBottom w:val="0"/>
      <w:divBdr>
        <w:top w:val="none" w:sz="0" w:space="0" w:color="auto"/>
        <w:left w:val="none" w:sz="0" w:space="0" w:color="auto"/>
        <w:bottom w:val="none" w:sz="0" w:space="0" w:color="auto"/>
        <w:right w:val="none" w:sz="0" w:space="0" w:color="auto"/>
      </w:divBdr>
      <w:divsChild>
        <w:div w:id="1902058505">
          <w:marLeft w:val="0"/>
          <w:marRight w:val="0"/>
          <w:marTop w:val="0"/>
          <w:marBottom w:val="0"/>
          <w:divBdr>
            <w:top w:val="none" w:sz="0" w:space="0" w:color="auto"/>
            <w:left w:val="none" w:sz="0" w:space="0" w:color="auto"/>
            <w:bottom w:val="none" w:sz="0" w:space="0" w:color="auto"/>
            <w:right w:val="none" w:sz="0" w:space="0" w:color="auto"/>
          </w:divBdr>
          <w:divsChild>
            <w:div w:id="1423526832">
              <w:marLeft w:val="0"/>
              <w:marRight w:val="0"/>
              <w:marTop w:val="0"/>
              <w:marBottom w:val="0"/>
              <w:divBdr>
                <w:top w:val="none" w:sz="0" w:space="0" w:color="auto"/>
                <w:left w:val="none" w:sz="0" w:space="0" w:color="auto"/>
                <w:bottom w:val="none" w:sz="0" w:space="0" w:color="auto"/>
                <w:right w:val="none" w:sz="0" w:space="0" w:color="auto"/>
              </w:divBdr>
              <w:divsChild>
                <w:div w:id="1870215524">
                  <w:marLeft w:val="0"/>
                  <w:marRight w:val="0"/>
                  <w:marTop w:val="0"/>
                  <w:marBottom w:val="0"/>
                  <w:divBdr>
                    <w:top w:val="none" w:sz="0" w:space="0" w:color="auto"/>
                    <w:left w:val="none" w:sz="0" w:space="0" w:color="auto"/>
                    <w:bottom w:val="none" w:sz="0" w:space="0" w:color="auto"/>
                    <w:right w:val="none" w:sz="0" w:space="0" w:color="auto"/>
                  </w:divBdr>
                  <w:divsChild>
                    <w:div w:id="1392079923">
                      <w:marLeft w:val="0"/>
                      <w:marRight w:val="0"/>
                      <w:marTop w:val="0"/>
                      <w:marBottom w:val="0"/>
                      <w:divBdr>
                        <w:top w:val="none" w:sz="0" w:space="0" w:color="auto"/>
                        <w:left w:val="none" w:sz="0" w:space="0" w:color="auto"/>
                        <w:bottom w:val="none" w:sz="0" w:space="0" w:color="auto"/>
                        <w:right w:val="none" w:sz="0" w:space="0" w:color="auto"/>
                      </w:divBdr>
                      <w:divsChild>
                        <w:div w:id="18280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2691">
              <w:marLeft w:val="0"/>
              <w:marRight w:val="0"/>
              <w:marTop w:val="0"/>
              <w:marBottom w:val="0"/>
              <w:divBdr>
                <w:top w:val="none" w:sz="0" w:space="0" w:color="auto"/>
                <w:left w:val="none" w:sz="0" w:space="0" w:color="auto"/>
                <w:bottom w:val="none" w:sz="0" w:space="0" w:color="auto"/>
                <w:right w:val="none" w:sz="0" w:space="0" w:color="auto"/>
              </w:divBdr>
            </w:div>
            <w:div w:id="402219320">
              <w:marLeft w:val="0"/>
              <w:marRight w:val="0"/>
              <w:marTop w:val="0"/>
              <w:marBottom w:val="0"/>
              <w:divBdr>
                <w:top w:val="none" w:sz="0" w:space="0" w:color="auto"/>
                <w:left w:val="none" w:sz="0" w:space="0" w:color="auto"/>
                <w:bottom w:val="none" w:sz="0" w:space="0" w:color="auto"/>
                <w:right w:val="none" w:sz="0" w:space="0" w:color="auto"/>
              </w:divBdr>
              <w:divsChild>
                <w:div w:id="241067599">
                  <w:marLeft w:val="0"/>
                  <w:marRight w:val="0"/>
                  <w:marTop w:val="0"/>
                  <w:marBottom w:val="0"/>
                  <w:divBdr>
                    <w:top w:val="none" w:sz="0" w:space="0" w:color="auto"/>
                    <w:left w:val="none" w:sz="0" w:space="0" w:color="auto"/>
                    <w:bottom w:val="none" w:sz="0" w:space="0" w:color="auto"/>
                    <w:right w:val="none" w:sz="0" w:space="0" w:color="auto"/>
                  </w:divBdr>
                  <w:divsChild>
                    <w:div w:id="344092537">
                      <w:marLeft w:val="0"/>
                      <w:marRight w:val="0"/>
                      <w:marTop w:val="0"/>
                      <w:marBottom w:val="0"/>
                      <w:divBdr>
                        <w:top w:val="none" w:sz="0" w:space="0" w:color="auto"/>
                        <w:left w:val="none" w:sz="0" w:space="0" w:color="auto"/>
                        <w:bottom w:val="none" w:sz="0" w:space="0" w:color="auto"/>
                        <w:right w:val="none" w:sz="0" w:space="0" w:color="auto"/>
                      </w:divBdr>
                      <w:divsChild>
                        <w:div w:id="12124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1095">
      <w:bodyDiv w:val="1"/>
      <w:marLeft w:val="0"/>
      <w:marRight w:val="0"/>
      <w:marTop w:val="0"/>
      <w:marBottom w:val="0"/>
      <w:divBdr>
        <w:top w:val="none" w:sz="0" w:space="0" w:color="auto"/>
        <w:left w:val="none" w:sz="0" w:space="0" w:color="auto"/>
        <w:bottom w:val="none" w:sz="0" w:space="0" w:color="auto"/>
        <w:right w:val="none" w:sz="0" w:space="0" w:color="auto"/>
      </w:divBdr>
    </w:div>
    <w:div w:id="988629229">
      <w:bodyDiv w:val="1"/>
      <w:marLeft w:val="0"/>
      <w:marRight w:val="0"/>
      <w:marTop w:val="0"/>
      <w:marBottom w:val="0"/>
      <w:divBdr>
        <w:top w:val="none" w:sz="0" w:space="0" w:color="auto"/>
        <w:left w:val="none" w:sz="0" w:space="0" w:color="auto"/>
        <w:bottom w:val="none" w:sz="0" w:space="0" w:color="auto"/>
        <w:right w:val="none" w:sz="0" w:space="0" w:color="auto"/>
      </w:divBdr>
    </w:div>
    <w:div w:id="1075858372">
      <w:bodyDiv w:val="1"/>
      <w:marLeft w:val="0"/>
      <w:marRight w:val="0"/>
      <w:marTop w:val="0"/>
      <w:marBottom w:val="0"/>
      <w:divBdr>
        <w:top w:val="none" w:sz="0" w:space="0" w:color="auto"/>
        <w:left w:val="none" w:sz="0" w:space="0" w:color="auto"/>
        <w:bottom w:val="none" w:sz="0" w:space="0" w:color="auto"/>
        <w:right w:val="none" w:sz="0" w:space="0" w:color="auto"/>
      </w:divBdr>
      <w:divsChild>
        <w:div w:id="10228632">
          <w:marLeft w:val="0"/>
          <w:marRight w:val="0"/>
          <w:marTop w:val="0"/>
          <w:marBottom w:val="0"/>
          <w:divBdr>
            <w:top w:val="none" w:sz="0" w:space="0" w:color="auto"/>
            <w:left w:val="none" w:sz="0" w:space="0" w:color="auto"/>
            <w:bottom w:val="none" w:sz="0" w:space="0" w:color="auto"/>
            <w:right w:val="none" w:sz="0" w:space="0" w:color="auto"/>
          </w:divBdr>
          <w:divsChild>
            <w:div w:id="1598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267">
      <w:bodyDiv w:val="1"/>
      <w:marLeft w:val="0"/>
      <w:marRight w:val="0"/>
      <w:marTop w:val="0"/>
      <w:marBottom w:val="0"/>
      <w:divBdr>
        <w:top w:val="none" w:sz="0" w:space="0" w:color="auto"/>
        <w:left w:val="none" w:sz="0" w:space="0" w:color="auto"/>
        <w:bottom w:val="none" w:sz="0" w:space="0" w:color="auto"/>
        <w:right w:val="none" w:sz="0" w:space="0" w:color="auto"/>
      </w:divBdr>
    </w:div>
    <w:div w:id="1330401423">
      <w:bodyDiv w:val="1"/>
      <w:marLeft w:val="0"/>
      <w:marRight w:val="0"/>
      <w:marTop w:val="0"/>
      <w:marBottom w:val="0"/>
      <w:divBdr>
        <w:top w:val="none" w:sz="0" w:space="0" w:color="auto"/>
        <w:left w:val="none" w:sz="0" w:space="0" w:color="auto"/>
        <w:bottom w:val="none" w:sz="0" w:space="0" w:color="auto"/>
        <w:right w:val="none" w:sz="0" w:space="0" w:color="auto"/>
      </w:divBdr>
    </w:div>
    <w:div w:id="1399861238">
      <w:bodyDiv w:val="1"/>
      <w:marLeft w:val="0"/>
      <w:marRight w:val="0"/>
      <w:marTop w:val="0"/>
      <w:marBottom w:val="0"/>
      <w:divBdr>
        <w:top w:val="none" w:sz="0" w:space="0" w:color="auto"/>
        <w:left w:val="none" w:sz="0" w:space="0" w:color="auto"/>
        <w:bottom w:val="none" w:sz="0" w:space="0" w:color="auto"/>
        <w:right w:val="none" w:sz="0" w:space="0" w:color="auto"/>
      </w:divBdr>
    </w:div>
    <w:div w:id="1473787427">
      <w:bodyDiv w:val="1"/>
      <w:marLeft w:val="0"/>
      <w:marRight w:val="0"/>
      <w:marTop w:val="0"/>
      <w:marBottom w:val="0"/>
      <w:divBdr>
        <w:top w:val="none" w:sz="0" w:space="0" w:color="auto"/>
        <w:left w:val="none" w:sz="0" w:space="0" w:color="auto"/>
        <w:bottom w:val="none" w:sz="0" w:space="0" w:color="auto"/>
        <w:right w:val="none" w:sz="0" w:space="0" w:color="auto"/>
      </w:divBdr>
    </w:div>
    <w:div w:id="1571965758">
      <w:bodyDiv w:val="1"/>
      <w:marLeft w:val="0"/>
      <w:marRight w:val="0"/>
      <w:marTop w:val="0"/>
      <w:marBottom w:val="0"/>
      <w:divBdr>
        <w:top w:val="none" w:sz="0" w:space="0" w:color="auto"/>
        <w:left w:val="none" w:sz="0" w:space="0" w:color="auto"/>
        <w:bottom w:val="none" w:sz="0" w:space="0" w:color="auto"/>
        <w:right w:val="none" w:sz="0" w:space="0" w:color="auto"/>
      </w:divBdr>
    </w:div>
    <w:div w:id="1627195280">
      <w:bodyDiv w:val="1"/>
      <w:marLeft w:val="0"/>
      <w:marRight w:val="0"/>
      <w:marTop w:val="0"/>
      <w:marBottom w:val="0"/>
      <w:divBdr>
        <w:top w:val="none" w:sz="0" w:space="0" w:color="auto"/>
        <w:left w:val="none" w:sz="0" w:space="0" w:color="auto"/>
        <w:bottom w:val="none" w:sz="0" w:space="0" w:color="auto"/>
        <w:right w:val="none" w:sz="0" w:space="0" w:color="auto"/>
      </w:divBdr>
    </w:div>
    <w:div w:id="1648851700">
      <w:bodyDiv w:val="1"/>
      <w:marLeft w:val="0"/>
      <w:marRight w:val="0"/>
      <w:marTop w:val="0"/>
      <w:marBottom w:val="0"/>
      <w:divBdr>
        <w:top w:val="none" w:sz="0" w:space="0" w:color="auto"/>
        <w:left w:val="none" w:sz="0" w:space="0" w:color="auto"/>
        <w:bottom w:val="none" w:sz="0" w:space="0" w:color="auto"/>
        <w:right w:val="none" w:sz="0" w:space="0" w:color="auto"/>
      </w:divBdr>
    </w:div>
    <w:div w:id="1905413607">
      <w:bodyDiv w:val="1"/>
      <w:marLeft w:val="0"/>
      <w:marRight w:val="0"/>
      <w:marTop w:val="0"/>
      <w:marBottom w:val="0"/>
      <w:divBdr>
        <w:top w:val="none" w:sz="0" w:space="0" w:color="auto"/>
        <w:left w:val="none" w:sz="0" w:space="0" w:color="auto"/>
        <w:bottom w:val="none" w:sz="0" w:space="0" w:color="auto"/>
        <w:right w:val="none" w:sz="0" w:space="0" w:color="auto"/>
      </w:divBdr>
    </w:div>
    <w:div w:id="2046563977">
      <w:bodyDiv w:val="1"/>
      <w:marLeft w:val="0"/>
      <w:marRight w:val="0"/>
      <w:marTop w:val="0"/>
      <w:marBottom w:val="0"/>
      <w:divBdr>
        <w:top w:val="none" w:sz="0" w:space="0" w:color="auto"/>
        <w:left w:val="none" w:sz="0" w:space="0" w:color="auto"/>
        <w:bottom w:val="none" w:sz="0" w:space="0" w:color="auto"/>
        <w:right w:val="none" w:sz="0" w:space="0" w:color="auto"/>
      </w:divBdr>
      <w:divsChild>
        <w:div w:id="636254410">
          <w:marLeft w:val="0"/>
          <w:marRight w:val="0"/>
          <w:marTop w:val="240"/>
          <w:marBottom w:val="60"/>
          <w:divBdr>
            <w:top w:val="none" w:sz="0" w:space="0" w:color="auto"/>
            <w:left w:val="none" w:sz="0" w:space="0" w:color="auto"/>
            <w:bottom w:val="dotted" w:sz="6" w:space="0" w:color="0066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1C23-ECEA-4AF5-BC36-A57BF839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8</Pages>
  <Words>14131</Words>
  <Characters>76311</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2019-12-16T22:52:00Z</dcterms:created>
  <dcterms:modified xsi:type="dcterms:W3CDTF">2022-02-11T00:50:00Z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id="elxY04YT"/&gt;&lt;style id="http://www.zotero.org/styles/vancouver" locale="pt-BR" hasBibliography="1" bibliographyStyleHasBeenSet="1"/&gt;&lt;prefs&gt;&lt;pref name="fieldType" value="Field"/&gt;&lt;/prefs&gt;&lt;/data&gt;</vt:lpwstr>
  </property>
</Properties>
</file>