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 xml:space="preserve">São José dos Campos, </w:t>
      </w:r>
      <w:r>
        <w:rPr>
          <w:rFonts w:cs="Calibri" w:cstheme="minorHAnsi"/>
          <w:lang w:val="pt-BR"/>
        </w:rPr>
        <w:t>2</w:t>
      </w:r>
      <w:r>
        <w:rPr>
          <w:rFonts w:cs="Calibri" w:cstheme="minorHAnsi"/>
          <w:lang w:val="pt-BR"/>
        </w:rPr>
        <w:t xml:space="preserve"> de setembro de 2022.</w:t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Prezados Editores,</w:t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</w:r>
    </w:p>
    <w:p>
      <w:pPr>
        <w:pStyle w:val="Normal"/>
        <w:spacing w:lineRule="auto" w:line="276"/>
        <w:ind w:firstLine="720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 xml:space="preserve">Gostaríamos de enviar nosso trabalho “Epidemiologia das infecções hospitalares por bactérias multirresistentes em um hospital escola no Brasil.” a ser considerado para publicação para esse importante revista. </w:t>
      </w:r>
    </w:p>
    <w:p>
      <w:pPr>
        <w:pStyle w:val="Normal"/>
        <w:spacing w:lineRule="auto" w:line="276"/>
        <w:ind w:firstLine="720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O presente estudo objetivou pontuar a incidência das espécies de bactérias multirresistentes; identificar os principais sítios de infecção e descrever o perfil epidemiológico dos pacientes com IRAS’s por bactérias MDRs em um hospital privado de médio porte do Vale do Paraíba (São José dos Campos/SP-Brasil). Garantimos que o trabalho é original, não foi publicado anteriormente e não está sendo considerado para publicação em outro lugar.</w:t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Obrigado pela sua consideração.</w:t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</w:r>
    </w:p>
    <w:p>
      <w:pPr>
        <w:pStyle w:val="Normal"/>
        <w:spacing w:lineRule="auto" w:line="276"/>
        <w:jc w:val="both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Liliana Scorzoni</w:t>
      </w:r>
    </w:p>
    <w:p>
      <w:pPr>
        <w:pStyle w:val="Contedodoquadro"/>
        <w:spacing w:lineRule="auto" w:line="360" w:before="0" w:after="0"/>
        <w:jc w:val="both"/>
        <w:rPr>
          <w:rFonts w:cs="Calibri" w:cstheme="minorHAnsi"/>
          <w:bCs/>
          <w:lang w:val="en-US"/>
        </w:rPr>
      </w:pPr>
      <w:r>
        <w:rPr>
          <w:rFonts w:cs="Calibri" w:cstheme="minorHAnsi"/>
          <w:bCs/>
          <w:lang w:val="en-US"/>
        </w:rPr>
        <w:t xml:space="preserve">Department of Biosciences and Oral Diagnosis, Institute of Science and Technology, São Paulo State University (UNESP)/  </w:t>
      </w:r>
      <w:r>
        <w:rPr>
          <w:rFonts w:cs="Calibri" w:cstheme="minorHAnsi"/>
          <w:bCs/>
          <w:vertAlign w:val="superscript"/>
          <w:lang w:val="en-US"/>
        </w:rPr>
        <w:t xml:space="preserve"> </w:t>
      </w:r>
      <w:r>
        <w:rPr>
          <w:rFonts w:cs="Calibri" w:cstheme="minorHAnsi"/>
          <w:bCs/>
          <w:lang w:val="en-US"/>
        </w:rPr>
        <w:t>Nursing Post Graduation, Gurarulhos University (UNG).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 w:customStyle="1">
    <w:name w:val="Conteúdo do quadro"/>
    <w:basedOn w:val="Normal"/>
    <w:qFormat/>
    <w:rsid w:val="00d25b6e"/>
    <w:pPr>
      <w:suppressAutoHyphens w:val="true"/>
      <w:spacing w:lineRule="auto" w:line="276" w:before="0" w:after="200"/>
    </w:pPr>
    <w:rPr>
      <w:rFonts w:cs="Times New Roman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1</Pages>
  <Words>131</Words>
  <Characters>803</Characters>
  <CharactersWithSpaces>930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2022-09-01T13:23:00Z</dcterms:created>
  <dc:creator>Lili Scorzoni</dc:creator>
  <dc:description/>
  <dc:language>pt-BR</dc:language>
  <cp:lastModifiedBy/>
  <dcterms:modified xsi:type="dcterms:W3CDTF">2022-09-02T15:45:04Z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